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b/>
          <w:kern w:val="0"/>
          <w:sz w:val="32"/>
          <w:szCs w:val="32"/>
        </w:rPr>
      </w:pPr>
      <w:r>
        <w:rPr>
          <w:rFonts w:hint="eastAsia"/>
          <w:b/>
          <w:kern w:val="0"/>
          <w:sz w:val="32"/>
          <w:szCs w:val="32"/>
        </w:rPr>
        <w:t>中国重汽集团成都王牌商用车有限公司</w:t>
      </w:r>
    </w:p>
    <w:p>
      <w:pPr>
        <w:autoSpaceDE w:val="0"/>
        <w:autoSpaceDN w:val="0"/>
        <w:adjustRightInd w:val="0"/>
        <w:jc w:val="center"/>
        <w:rPr>
          <w:b/>
          <w:kern w:val="0"/>
          <w:sz w:val="28"/>
          <w:szCs w:val="28"/>
        </w:rPr>
      </w:pPr>
      <w:r>
        <w:rPr>
          <w:rFonts w:hint="eastAsia"/>
          <w:b/>
          <w:kern w:val="0"/>
          <w:sz w:val="28"/>
          <w:szCs w:val="28"/>
          <w:lang w:eastAsia="zh-CN"/>
        </w:rPr>
        <w:t>成都王牌</w:t>
      </w:r>
      <w:r>
        <w:rPr>
          <w:b/>
          <w:kern w:val="0"/>
          <w:sz w:val="28"/>
          <w:szCs w:val="28"/>
        </w:rPr>
        <w:t>2024年直购电服务项目招标</w:t>
      </w:r>
      <w:r>
        <w:rPr>
          <w:rFonts w:hint="eastAsia"/>
          <w:b/>
          <w:kern w:val="0"/>
          <w:sz w:val="28"/>
          <w:szCs w:val="28"/>
        </w:rPr>
        <w:t>公告</w:t>
      </w:r>
    </w:p>
    <w:p>
      <w:pPr>
        <w:autoSpaceDE w:val="0"/>
        <w:autoSpaceDN w:val="0"/>
        <w:adjustRightInd w:val="0"/>
        <w:ind w:firstLine="480" w:firstLineChars="200"/>
        <w:jc w:val="left"/>
        <w:rPr>
          <w:kern w:val="0"/>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kern w:val="0"/>
        </w:rPr>
      </w:pPr>
      <w:r>
        <w:rPr>
          <w:kern w:val="0"/>
        </w:rPr>
        <w:t>中国重汽集团成都王牌商用车有限公司</w:t>
      </w:r>
      <w:r>
        <w:rPr>
          <w:rFonts w:hint="eastAsia"/>
          <w:b/>
          <w:bCs/>
          <w:kern w:val="0"/>
          <w:u w:val="single"/>
          <w:lang w:eastAsia="zh-CN"/>
        </w:rPr>
        <w:t>2024年直购电服务项目</w:t>
      </w:r>
      <w:r>
        <w:rPr>
          <w:rFonts w:hint="eastAsia"/>
          <w:kern w:val="0"/>
        </w:rPr>
        <w:t>已通过中国重汽集团</w:t>
      </w:r>
      <w:r>
        <w:rPr>
          <w:rFonts w:hint="eastAsia"/>
          <w:kern w:val="0"/>
          <w:lang w:eastAsia="zh-CN"/>
        </w:rPr>
        <w:t>成都王牌公司内部批示</w:t>
      </w:r>
      <w:r>
        <w:rPr>
          <w:rFonts w:hint="eastAsia"/>
          <w:kern w:val="0"/>
        </w:rPr>
        <w:t>同意实施，项目资金已落实，</w:t>
      </w:r>
      <w:r>
        <w:rPr>
          <w:rFonts w:hint="eastAsia" w:ascii="宋体" w:hAnsi="宋体" w:cs="宋体"/>
        </w:rPr>
        <w:t>招标人为</w:t>
      </w:r>
      <w:r>
        <w:rPr>
          <w:rFonts w:hint="eastAsia" w:ascii="宋体" w:hAnsi="宋体" w:cs="宋体"/>
          <w:u w:val="single"/>
        </w:rPr>
        <w:t>中国重汽集团成都王牌商用车有限公司</w:t>
      </w:r>
      <w:r>
        <w:rPr>
          <w:rFonts w:hint="eastAsia" w:ascii="宋体" w:hAnsi="宋体" w:cs="宋体"/>
        </w:rPr>
        <w:t>，现已具备招标条件，特发布公告</w:t>
      </w:r>
      <w:r>
        <w:rPr>
          <w:kern w:val="0"/>
        </w:rPr>
        <w:t>进行国内</w:t>
      </w:r>
      <w:r>
        <w:rPr>
          <w:rFonts w:hint="eastAsia"/>
          <w:kern w:val="0"/>
        </w:rPr>
        <w:t>公开</w:t>
      </w:r>
      <w:r>
        <w:rPr>
          <w:kern w:val="0"/>
        </w:rPr>
        <w:t>招标，欢迎符合本次招标文件要求和具有</w:t>
      </w:r>
      <w:r>
        <w:rPr>
          <w:rFonts w:hint="eastAsia"/>
          <w:kern w:val="0"/>
          <w:lang w:eastAsia="zh-CN"/>
        </w:rPr>
        <w:t>履约能力投标商</w:t>
      </w:r>
      <w:r>
        <w:rPr>
          <w:kern w:val="0"/>
        </w:rPr>
        <w:t>前来投标。具体内容如</w:t>
      </w:r>
      <w:bookmarkStart w:id="0" w:name="_GoBack"/>
      <w:bookmarkEnd w:id="0"/>
      <w:r>
        <w:rPr>
          <w:kern w:val="0"/>
        </w:rPr>
        <w:t>下：</w:t>
      </w:r>
    </w:p>
    <w:p>
      <w:pPr>
        <w:autoSpaceDE w:val="0"/>
        <w:autoSpaceDN w:val="0"/>
        <w:adjustRightInd w:val="0"/>
        <w:ind w:firstLine="480" w:firstLineChars="200"/>
        <w:jc w:val="left"/>
        <w:rPr>
          <w:kern w:val="0"/>
        </w:rPr>
      </w:pPr>
    </w:p>
    <w:p>
      <w:pPr>
        <w:autoSpaceDE w:val="0"/>
        <w:autoSpaceDN w:val="0"/>
        <w:adjustRightInd w:val="0"/>
        <w:ind w:firstLine="482" w:firstLineChars="200"/>
        <w:jc w:val="left"/>
        <w:rPr>
          <w:b/>
          <w:kern w:val="0"/>
        </w:rPr>
      </w:pPr>
      <w:r>
        <w:rPr>
          <w:b/>
          <w:kern w:val="0"/>
        </w:rPr>
        <w:t>一、招标内容：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b/>
          <w:bCs/>
          <w:kern w:val="0"/>
          <w:lang w:val="en-US" w:eastAsia="zh-CN"/>
        </w:rPr>
      </w:pPr>
      <w:r>
        <w:rPr>
          <w:rFonts w:hint="eastAsia"/>
          <w:kern w:val="0"/>
        </w:rPr>
        <w:t>★</w:t>
      </w:r>
      <w:r>
        <w:rPr>
          <w:rFonts w:hint="eastAsia"/>
          <w:kern w:val="0"/>
          <w:lang w:val="en-US" w:eastAsia="zh-CN"/>
        </w:rPr>
        <w:t>1、</w:t>
      </w:r>
      <w:r>
        <w:rPr>
          <w:rFonts w:hint="eastAsia"/>
          <w:kern w:val="0"/>
        </w:rPr>
        <w:t>中国重汽集团成都王牌商用车有限公司</w:t>
      </w:r>
      <w:r>
        <w:rPr>
          <w:rFonts w:hint="eastAsia"/>
          <w:b/>
          <w:bCs/>
          <w:kern w:val="0"/>
          <w:u w:val="single"/>
        </w:rPr>
        <w:t>202</w:t>
      </w:r>
      <w:r>
        <w:rPr>
          <w:rFonts w:hint="eastAsia"/>
          <w:b/>
          <w:bCs/>
          <w:kern w:val="0"/>
          <w:u w:val="single"/>
          <w:lang w:val="en-US" w:eastAsia="zh-CN"/>
        </w:rPr>
        <w:t>4</w:t>
      </w:r>
      <w:r>
        <w:rPr>
          <w:rFonts w:hint="eastAsia"/>
          <w:b/>
          <w:bCs/>
          <w:kern w:val="0"/>
          <w:u w:val="single"/>
        </w:rPr>
        <w:t>年直购电服务</w:t>
      </w:r>
      <w:r>
        <w:rPr>
          <w:rFonts w:hint="eastAsia"/>
          <w:kern w:val="0"/>
        </w:rPr>
        <w:t>。各投标方提出自己的合作方式和报价，并提供相应的免费附加服务。招标编号：</w:t>
      </w:r>
      <w:r>
        <w:rPr>
          <w:rFonts w:hint="eastAsia"/>
          <w:b/>
          <w:bCs/>
          <w:kern w:val="0"/>
          <w:u w:val="single"/>
        </w:rPr>
        <w:t>CGZXCX-202311-1436</w:t>
      </w:r>
      <w:r>
        <w:rPr>
          <w:b/>
          <w:bCs/>
          <w:kern w:val="0"/>
          <w:u w:val="single"/>
          <w:lang w:val="en-US" w:eastAsia="zh-CN"/>
        </w:rPr>
        <w:t xml:space="preserve"> </w:t>
      </w:r>
    </w:p>
    <w:p>
      <w:pPr>
        <w:keepNext w:val="0"/>
        <w:keepLines w:val="0"/>
        <w:widowControl/>
        <w:suppressLineNumbers w:val="0"/>
        <w:ind w:firstLine="482" w:firstLineChars="200"/>
        <w:jc w:val="left"/>
        <w:rPr>
          <w:b/>
          <w:bCs/>
          <w:kern w:val="0"/>
          <w:lang w:val="en-US" w:eastAsia="zh-CN"/>
        </w:rPr>
      </w:pPr>
    </w:p>
    <w:p>
      <w:pPr>
        <w:autoSpaceDE w:val="0"/>
        <w:autoSpaceDN w:val="0"/>
        <w:adjustRightInd w:val="0"/>
        <w:ind w:firstLine="482" w:firstLineChars="200"/>
        <w:jc w:val="left"/>
        <w:rPr>
          <w:b/>
          <w:kern w:val="0"/>
        </w:rPr>
      </w:pPr>
      <w:r>
        <w:rPr>
          <w:b/>
          <w:kern w:val="0"/>
        </w:rPr>
        <w:t>二、投标单位资格要求：</w:t>
      </w:r>
    </w:p>
    <w:p>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所有拟投标人需满足以下条件，并经招标人审核通过后方可获得该项目的投标资格：</w:t>
      </w:r>
    </w:p>
    <w:p>
      <w:pPr>
        <w:pStyle w:val="2"/>
        <w:tabs>
          <w:tab w:val="left" w:pos="955"/>
        </w:tabs>
        <w:adjustRightInd w:val="0"/>
        <w:snapToGrid w:val="0"/>
        <w:spacing w:after="0" w:line="500" w:lineRule="exact"/>
        <w:ind w:firstLine="480" w:firstLineChars="200"/>
        <w:rPr>
          <w:rFonts w:hint="eastAsia" w:ascii="宋体" w:hAnsi="宋体" w:eastAsia="宋体"/>
          <w:lang w:eastAsia="zh-CN"/>
        </w:rPr>
      </w:pPr>
      <w:r>
        <w:rPr>
          <w:rFonts w:hint="eastAsia"/>
          <w:kern w:val="0"/>
        </w:rPr>
        <w:t>★</w:t>
      </w:r>
      <w:r>
        <w:rPr>
          <w:rFonts w:hint="eastAsia" w:ascii="宋体" w:hAnsi="宋体"/>
          <w:lang w:val="en-US" w:eastAsia="zh-CN"/>
        </w:rPr>
        <w:t>1</w:t>
      </w:r>
      <w:r>
        <w:rPr>
          <w:rFonts w:hint="eastAsia" w:ascii="宋体" w:hAnsi="宋体"/>
        </w:rPr>
        <w:t>、公司成立</w:t>
      </w:r>
      <w:r>
        <w:rPr>
          <w:rFonts w:hint="eastAsia" w:ascii="宋体" w:hAnsi="宋体"/>
          <w:lang w:eastAsia="zh-CN"/>
        </w:rPr>
        <w:t>三</w:t>
      </w:r>
      <w:r>
        <w:rPr>
          <w:rFonts w:hint="eastAsia" w:ascii="宋体" w:hAnsi="宋体"/>
        </w:rPr>
        <w:t>年以上（以营业执照成立日期到开标当日满</w:t>
      </w:r>
      <w:r>
        <w:rPr>
          <w:rFonts w:hint="eastAsia" w:ascii="宋体" w:hAnsi="宋体"/>
          <w:lang w:eastAsia="zh-CN"/>
        </w:rPr>
        <w:t>三</w:t>
      </w:r>
      <w:r>
        <w:rPr>
          <w:rFonts w:hint="eastAsia" w:ascii="宋体" w:hAnsi="宋体"/>
        </w:rPr>
        <w:t>年为准）</w:t>
      </w:r>
      <w:r>
        <w:rPr>
          <w:rFonts w:hint="eastAsia" w:ascii="宋体" w:hAnsi="宋体"/>
          <w:lang w:eastAsia="zh-CN"/>
        </w:rPr>
        <w:t>。</w:t>
      </w:r>
    </w:p>
    <w:p>
      <w:pPr>
        <w:pStyle w:val="2"/>
        <w:tabs>
          <w:tab w:val="left" w:pos="955"/>
        </w:tabs>
        <w:adjustRightInd w:val="0"/>
        <w:snapToGrid w:val="0"/>
        <w:spacing w:after="0" w:line="500" w:lineRule="exact"/>
        <w:ind w:firstLine="480" w:firstLineChars="200"/>
        <w:rPr>
          <w:rFonts w:hint="eastAsia" w:ascii="宋体" w:hAnsi="宋体" w:eastAsia="宋体"/>
          <w:lang w:eastAsia="zh-CN"/>
        </w:rPr>
      </w:pPr>
      <w:r>
        <w:rPr>
          <w:rFonts w:hint="eastAsia"/>
          <w:kern w:val="0"/>
        </w:rPr>
        <w:t>★</w:t>
      </w:r>
      <w:r>
        <w:rPr>
          <w:rFonts w:hint="eastAsia" w:ascii="宋体" w:hAnsi="宋体"/>
        </w:rPr>
        <w:t>2、投标单位的注册资本金为</w:t>
      </w:r>
      <w:r>
        <w:rPr>
          <w:rFonts w:hint="eastAsia" w:ascii="宋体" w:hAnsi="宋体"/>
          <w:lang w:val="en-US" w:eastAsia="zh-CN"/>
        </w:rPr>
        <w:t>50</w:t>
      </w:r>
      <w:r>
        <w:rPr>
          <w:rFonts w:hint="eastAsia" w:ascii="宋体" w:hAnsi="宋体"/>
        </w:rPr>
        <w:t>00万元及以上人民币或等额外币</w:t>
      </w:r>
      <w:r>
        <w:rPr>
          <w:rFonts w:hint="eastAsia" w:ascii="宋体" w:hAnsi="宋体"/>
          <w:lang w:eastAsia="zh-CN"/>
        </w:rPr>
        <w:t>。</w:t>
      </w:r>
    </w:p>
    <w:p>
      <w:pPr>
        <w:pStyle w:val="2"/>
        <w:tabs>
          <w:tab w:val="left" w:pos="955"/>
        </w:tabs>
        <w:adjustRightInd w:val="0"/>
        <w:snapToGrid w:val="0"/>
        <w:spacing w:after="0" w:line="500" w:lineRule="exact"/>
        <w:ind w:firstLine="480" w:firstLineChars="200"/>
        <w:rPr>
          <w:rFonts w:hint="eastAsia" w:ascii="宋体" w:hAnsi="宋体" w:eastAsia="宋体"/>
          <w:lang w:eastAsia="zh-CN"/>
        </w:rPr>
      </w:pPr>
      <w:r>
        <w:rPr>
          <w:rFonts w:hint="eastAsia" w:ascii="宋体" w:hAnsi="宋体"/>
        </w:rPr>
        <w:t>★</w:t>
      </w:r>
      <w:r>
        <w:rPr>
          <w:rFonts w:hint="eastAsia" w:ascii="宋体" w:hAnsi="宋体"/>
          <w:lang w:val="en-US" w:eastAsia="zh-CN"/>
        </w:rPr>
        <w:t>3</w:t>
      </w:r>
      <w:r>
        <w:rPr>
          <w:rFonts w:hint="eastAsia" w:ascii="宋体" w:hAnsi="宋体"/>
        </w:rPr>
        <w:t>、经营范围满足招标项目需求，需有直购电交易经验，2</w:t>
      </w:r>
      <w:r>
        <w:rPr>
          <w:rFonts w:ascii="宋体" w:hAnsi="宋体"/>
        </w:rPr>
        <w:t>0</w:t>
      </w:r>
      <w:r>
        <w:rPr>
          <w:rFonts w:hint="eastAsia" w:ascii="宋体" w:hAnsi="宋体"/>
        </w:rPr>
        <w:t>2</w:t>
      </w:r>
      <w:r>
        <w:rPr>
          <w:rFonts w:hint="eastAsia" w:ascii="宋体" w:hAnsi="宋体"/>
          <w:lang w:val="en-US" w:eastAsia="zh-CN"/>
        </w:rPr>
        <w:t>1</w:t>
      </w:r>
      <w:r>
        <w:rPr>
          <w:rFonts w:hint="eastAsia" w:ascii="宋体" w:hAnsi="宋体"/>
        </w:rPr>
        <w:t>、2</w:t>
      </w:r>
      <w:r>
        <w:rPr>
          <w:rFonts w:ascii="宋体" w:hAnsi="宋体"/>
        </w:rPr>
        <w:t>02</w:t>
      </w:r>
      <w:r>
        <w:rPr>
          <w:rFonts w:hint="eastAsia" w:ascii="宋体" w:hAnsi="宋体"/>
          <w:lang w:val="en-US" w:eastAsia="zh-CN"/>
        </w:rPr>
        <w:t>2</w:t>
      </w:r>
      <w:r>
        <w:rPr>
          <w:rFonts w:hint="eastAsia" w:ascii="宋体" w:hAnsi="宋体"/>
        </w:rPr>
        <w:t>、2</w:t>
      </w:r>
      <w:r>
        <w:rPr>
          <w:rFonts w:ascii="宋体" w:hAnsi="宋体"/>
        </w:rPr>
        <w:t>02</w:t>
      </w:r>
      <w:r>
        <w:rPr>
          <w:rFonts w:hint="eastAsia" w:ascii="宋体" w:hAnsi="宋体"/>
          <w:lang w:val="en-US" w:eastAsia="zh-CN"/>
        </w:rPr>
        <w:t>3</w:t>
      </w:r>
      <w:r>
        <w:rPr>
          <w:rFonts w:hint="eastAsia" w:ascii="宋体" w:hAnsi="宋体"/>
        </w:rPr>
        <w:t>年四川省交易总电量超过1亿千瓦时</w:t>
      </w:r>
      <w:r>
        <w:rPr>
          <w:rFonts w:hint="eastAsia" w:ascii="宋体" w:hAnsi="宋体"/>
          <w:lang w:eastAsia="zh-CN"/>
        </w:rPr>
        <w:t>。</w:t>
      </w:r>
    </w:p>
    <w:p>
      <w:pPr>
        <w:pStyle w:val="2"/>
        <w:tabs>
          <w:tab w:val="left" w:pos="955"/>
        </w:tabs>
        <w:adjustRightInd w:val="0"/>
        <w:snapToGrid w:val="0"/>
        <w:spacing w:after="0" w:line="500" w:lineRule="exact"/>
        <w:ind w:firstLine="480" w:firstLineChars="200"/>
        <w:rPr>
          <w:rFonts w:hint="eastAsia" w:ascii="宋体" w:hAnsi="宋体" w:eastAsia="宋体"/>
          <w:lang w:eastAsia="zh-CN"/>
        </w:rPr>
      </w:pPr>
      <w:r>
        <w:rPr>
          <w:rFonts w:hint="eastAsia" w:ascii="宋体" w:hAnsi="宋体"/>
        </w:rPr>
        <w:t>★</w:t>
      </w:r>
      <w:r>
        <w:rPr>
          <w:rFonts w:hint="eastAsia" w:ascii="宋体" w:hAnsi="宋体"/>
          <w:lang w:val="en-US" w:eastAsia="zh-CN"/>
        </w:rPr>
        <w:t>4</w:t>
      </w:r>
      <w:r>
        <w:rPr>
          <w:rFonts w:hint="eastAsia" w:ascii="宋体" w:hAnsi="宋体"/>
        </w:rPr>
        <w:t>、申请人财务状况良好，最近连续三年每年均为盈利(年度财务报告中的纯利润为正值)，且年度财务报告应当经具有法定资格的中介机构审计并出具标准无保留意见，没有处于财产被接管、冻结、破产或其他不良状态、无重大不良资产或不良投资项目</w:t>
      </w:r>
      <w:r>
        <w:rPr>
          <w:rFonts w:hint="eastAsia" w:ascii="宋体" w:hAnsi="宋体"/>
          <w:lang w:eastAsia="zh-CN"/>
        </w:rPr>
        <w:t>。</w:t>
      </w:r>
    </w:p>
    <w:p>
      <w:pPr>
        <w:pStyle w:val="2"/>
        <w:tabs>
          <w:tab w:val="left" w:pos="955"/>
        </w:tabs>
        <w:adjustRightInd w:val="0"/>
        <w:snapToGrid w:val="0"/>
        <w:spacing w:after="0" w:line="500" w:lineRule="exact"/>
        <w:ind w:firstLine="480" w:firstLineChars="200"/>
        <w:rPr>
          <w:rFonts w:hint="eastAsia" w:ascii="宋体" w:hAnsi="宋体"/>
        </w:rPr>
      </w:pPr>
      <w:r>
        <w:rPr>
          <w:rFonts w:hint="eastAsia"/>
          <w:kern w:val="0"/>
        </w:rPr>
        <w:t>★</w:t>
      </w:r>
      <w:r>
        <w:rPr>
          <w:rFonts w:hint="eastAsia" w:ascii="宋体" w:hAnsi="宋体"/>
          <w:lang w:val="en-US" w:eastAsia="zh-CN"/>
        </w:rPr>
        <w:t>5</w:t>
      </w:r>
      <w:r>
        <w:rPr>
          <w:rFonts w:hint="eastAsia" w:ascii="宋体" w:hAnsi="宋体"/>
        </w:rPr>
        <w:t>、相关法律法规对合格投标单位的其他要求。</w:t>
      </w:r>
    </w:p>
    <w:p>
      <w:pPr>
        <w:pStyle w:val="2"/>
        <w:tabs>
          <w:tab w:val="left" w:pos="955"/>
        </w:tabs>
        <w:adjustRightInd w:val="0"/>
        <w:snapToGrid w:val="0"/>
        <w:spacing w:after="0" w:line="500" w:lineRule="exact"/>
        <w:ind w:firstLine="480" w:firstLineChars="200"/>
        <w:rPr>
          <w:rFonts w:hint="eastAsia" w:ascii="宋体" w:hAnsi="宋体" w:eastAsia="宋体"/>
          <w:lang w:eastAsia="zh-CN"/>
        </w:rPr>
      </w:pPr>
      <w:r>
        <w:rPr>
          <w:rFonts w:hint="eastAsia"/>
          <w:kern w:val="0"/>
        </w:rPr>
        <w:t>★</w:t>
      </w:r>
      <w:r>
        <w:rPr>
          <w:rFonts w:hint="eastAsia" w:ascii="宋体" w:hAnsi="宋体"/>
          <w:lang w:val="en-US" w:eastAsia="zh-CN"/>
        </w:rPr>
        <w:t>6</w:t>
      </w:r>
      <w:r>
        <w:rPr>
          <w:rFonts w:hint="eastAsia" w:ascii="宋体" w:hAnsi="宋体"/>
        </w:rPr>
        <w:t>、单位负责人为同一人或者存在控股、管理关系的不同投标人，不得参加同一合同项下的招标活动</w:t>
      </w:r>
      <w:r>
        <w:rPr>
          <w:rFonts w:hint="eastAsia" w:ascii="宋体" w:hAnsi="宋体"/>
          <w:lang w:eastAsia="zh-CN"/>
        </w:rPr>
        <w:t>。</w:t>
      </w:r>
    </w:p>
    <w:p>
      <w:pPr>
        <w:pStyle w:val="2"/>
        <w:tabs>
          <w:tab w:val="left" w:pos="955"/>
        </w:tabs>
        <w:adjustRightInd w:val="0"/>
        <w:snapToGrid w:val="0"/>
        <w:spacing w:after="0" w:line="500" w:lineRule="exact"/>
        <w:ind w:firstLine="480" w:firstLineChars="200"/>
        <w:rPr>
          <w:rFonts w:hint="eastAsia" w:ascii="宋体" w:hAnsi="宋体"/>
        </w:rPr>
      </w:pPr>
      <w:r>
        <w:rPr>
          <w:rFonts w:hint="eastAsia"/>
          <w:kern w:val="0"/>
        </w:rPr>
        <w:t>★</w:t>
      </w:r>
      <w:r>
        <w:rPr>
          <w:rFonts w:hint="eastAsia" w:ascii="宋体" w:hAnsi="宋体"/>
          <w:lang w:val="en-US" w:eastAsia="zh-CN"/>
        </w:rPr>
        <w:t>7</w:t>
      </w:r>
      <w:r>
        <w:rPr>
          <w:rFonts w:hint="eastAsia" w:ascii="宋体" w:hAnsi="宋体"/>
        </w:rPr>
        <w:t>、投标人单位及其现任法定代表人不得具有行贿犯罪记录；</w:t>
      </w:r>
    </w:p>
    <w:p>
      <w:pPr>
        <w:pStyle w:val="2"/>
        <w:tabs>
          <w:tab w:val="left" w:pos="955"/>
        </w:tabs>
        <w:adjustRightInd w:val="0"/>
        <w:snapToGrid w:val="0"/>
        <w:spacing w:after="0" w:line="500" w:lineRule="exact"/>
        <w:ind w:firstLine="480" w:firstLineChars="200"/>
        <w:rPr>
          <w:rFonts w:hint="eastAsia" w:ascii="宋体" w:hAnsi="宋体"/>
        </w:rPr>
      </w:pPr>
      <w:r>
        <w:rPr>
          <w:rFonts w:hint="eastAsia"/>
          <w:kern w:val="0"/>
        </w:rPr>
        <w:t>★</w:t>
      </w:r>
      <w:r>
        <w:rPr>
          <w:rFonts w:hint="eastAsia" w:ascii="宋体" w:hAnsi="宋体"/>
          <w:lang w:val="en-US" w:eastAsia="zh-CN"/>
        </w:rPr>
        <w:t>8</w:t>
      </w:r>
      <w:r>
        <w:rPr>
          <w:rFonts w:hint="eastAsia" w:ascii="宋体" w:hAnsi="宋体"/>
        </w:rPr>
        <w:t>、本项目不接受联合体投标。</w:t>
      </w:r>
    </w:p>
    <w:p>
      <w:pPr>
        <w:pStyle w:val="2"/>
        <w:tabs>
          <w:tab w:val="left" w:pos="955"/>
        </w:tabs>
        <w:adjustRightInd w:val="0"/>
        <w:snapToGrid w:val="0"/>
        <w:spacing w:after="0" w:line="500" w:lineRule="exact"/>
        <w:ind w:firstLine="480" w:firstLineChars="200"/>
        <w:rPr>
          <w:rFonts w:hint="eastAsia" w:ascii="宋体" w:hAnsi="宋体"/>
        </w:rPr>
      </w:pPr>
    </w:p>
    <w:p>
      <w:pPr>
        <w:pStyle w:val="2"/>
        <w:tabs>
          <w:tab w:val="left" w:pos="955"/>
        </w:tabs>
        <w:adjustRightInd w:val="0"/>
        <w:snapToGrid w:val="0"/>
        <w:spacing w:after="0" w:line="500" w:lineRule="exact"/>
        <w:ind w:firstLine="482" w:firstLineChars="200"/>
        <w:rPr>
          <w:rFonts w:hint="eastAsia" w:ascii="宋体" w:hAnsi="宋体"/>
          <w:b/>
        </w:rPr>
      </w:pPr>
      <w:r>
        <w:rPr>
          <w:rFonts w:ascii="宋体" w:hAnsi="宋体"/>
          <w:b/>
        </w:rPr>
        <w:t>三、</w:t>
      </w:r>
      <w:r>
        <w:rPr>
          <w:rFonts w:hint="eastAsia" w:ascii="宋体" w:hAnsi="宋体"/>
          <w:b/>
        </w:rPr>
        <w:t>招标形式</w:t>
      </w:r>
    </w:p>
    <w:p>
      <w:pPr>
        <w:pStyle w:val="2"/>
        <w:tabs>
          <w:tab w:val="left" w:pos="955"/>
        </w:tabs>
        <w:adjustRightInd w:val="0"/>
        <w:snapToGrid w:val="0"/>
        <w:spacing w:after="0" w:line="500" w:lineRule="exact"/>
        <w:ind w:firstLine="482" w:firstLineChars="200"/>
        <w:rPr>
          <w:rFonts w:ascii="宋体" w:hAnsi="宋体"/>
        </w:rPr>
      </w:pPr>
      <w:r>
        <w:rPr>
          <w:rFonts w:ascii="宋体" w:hAnsi="宋体"/>
          <w:b/>
          <w:bCs/>
          <w:color w:val="FF0000"/>
        </w:rPr>
        <w:t>本</w:t>
      </w:r>
      <w:r>
        <w:rPr>
          <w:rFonts w:hint="eastAsia" w:ascii="宋体" w:hAnsi="宋体"/>
          <w:b/>
          <w:bCs/>
          <w:color w:val="FF0000"/>
        </w:rPr>
        <w:t>次</w:t>
      </w:r>
      <w:r>
        <w:rPr>
          <w:rFonts w:ascii="宋体" w:hAnsi="宋体"/>
          <w:b/>
          <w:bCs/>
          <w:color w:val="FF0000"/>
        </w:rPr>
        <w:t>招标为国内</w:t>
      </w:r>
      <w:r>
        <w:rPr>
          <w:rFonts w:hint="eastAsia" w:ascii="宋体" w:hAnsi="宋体"/>
          <w:b/>
          <w:bCs/>
          <w:color w:val="FF0000"/>
        </w:rPr>
        <w:t>公开</w:t>
      </w:r>
      <w:r>
        <w:rPr>
          <w:rFonts w:ascii="宋体" w:hAnsi="宋体"/>
          <w:b/>
          <w:bCs/>
          <w:color w:val="FF0000"/>
        </w:rPr>
        <w:t>招标</w:t>
      </w:r>
      <w:r>
        <w:rPr>
          <w:rFonts w:ascii="宋体" w:hAnsi="宋体"/>
        </w:rPr>
        <w:t>。</w:t>
      </w:r>
    </w:p>
    <w:p>
      <w:pPr>
        <w:pStyle w:val="2"/>
        <w:tabs>
          <w:tab w:val="left" w:pos="955"/>
        </w:tabs>
        <w:adjustRightInd w:val="0"/>
        <w:snapToGrid w:val="0"/>
        <w:spacing w:after="0" w:line="500" w:lineRule="exact"/>
        <w:ind w:firstLine="482" w:firstLineChars="200"/>
        <w:rPr>
          <w:rFonts w:ascii="宋体" w:hAnsi="宋体"/>
          <w:b/>
        </w:rPr>
      </w:pPr>
      <w:r>
        <w:rPr>
          <w:rFonts w:ascii="宋体" w:hAnsi="宋体"/>
          <w:b/>
        </w:rPr>
        <w:t>四、招标文件的获取：</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招标文件发售时间：</w:t>
      </w:r>
      <w:r>
        <w:rPr>
          <w:rFonts w:ascii="宋体" w:hAnsi="宋体"/>
          <w:color w:val="FF0000"/>
        </w:rPr>
        <w:t>202</w:t>
      </w:r>
      <w:r>
        <w:rPr>
          <w:rFonts w:hint="eastAsia" w:ascii="宋体" w:hAnsi="宋体"/>
          <w:color w:val="FF0000"/>
          <w:lang w:val="en-US" w:eastAsia="zh-CN"/>
        </w:rPr>
        <w:t>3</w:t>
      </w:r>
      <w:r>
        <w:rPr>
          <w:rFonts w:ascii="宋体" w:hAnsi="宋体"/>
          <w:color w:val="FF0000"/>
        </w:rPr>
        <w:t>年</w:t>
      </w:r>
      <w:r>
        <w:rPr>
          <w:rFonts w:hint="eastAsia" w:ascii="宋体" w:hAnsi="宋体"/>
          <w:color w:val="FF0000"/>
        </w:rPr>
        <w:t>11</w:t>
      </w:r>
      <w:r>
        <w:rPr>
          <w:rFonts w:ascii="宋体" w:hAnsi="宋体"/>
          <w:color w:val="FF0000"/>
        </w:rPr>
        <w:t>月</w:t>
      </w:r>
      <w:r>
        <w:rPr>
          <w:rFonts w:hint="eastAsia" w:ascii="宋体" w:hAnsi="宋体"/>
          <w:color w:val="FF0000"/>
          <w:lang w:val="en-US" w:eastAsia="zh-CN"/>
        </w:rPr>
        <w:t>11</w:t>
      </w:r>
      <w:r>
        <w:rPr>
          <w:rFonts w:ascii="宋体" w:hAnsi="宋体"/>
        </w:rPr>
        <w:t>日</w:t>
      </w:r>
      <w:r>
        <w:rPr>
          <w:rFonts w:ascii="宋体" w:hAnsi="宋体"/>
          <w:color w:val="FF0000"/>
        </w:rPr>
        <w:t>至202</w:t>
      </w:r>
      <w:r>
        <w:rPr>
          <w:rFonts w:hint="eastAsia" w:ascii="宋体" w:hAnsi="宋体"/>
          <w:color w:val="FF0000"/>
          <w:lang w:val="en-US" w:eastAsia="zh-CN"/>
        </w:rPr>
        <w:t>3</w:t>
      </w:r>
      <w:r>
        <w:rPr>
          <w:rFonts w:ascii="宋体" w:hAnsi="宋体"/>
          <w:color w:val="FF0000"/>
        </w:rPr>
        <w:t>年</w:t>
      </w:r>
      <w:r>
        <w:rPr>
          <w:rFonts w:hint="eastAsia" w:ascii="宋体" w:hAnsi="宋体"/>
          <w:color w:val="FF0000"/>
        </w:rPr>
        <w:t>1</w:t>
      </w:r>
      <w:r>
        <w:rPr>
          <w:rFonts w:hint="eastAsia" w:ascii="宋体" w:hAnsi="宋体"/>
          <w:color w:val="FF0000"/>
          <w:lang w:val="en-US" w:eastAsia="zh-CN"/>
        </w:rPr>
        <w:t>1</w:t>
      </w:r>
      <w:r>
        <w:rPr>
          <w:rFonts w:ascii="宋体" w:hAnsi="宋体"/>
          <w:color w:val="FF0000"/>
        </w:rPr>
        <w:t>月</w:t>
      </w:r>
      <w:r>
        <w:rPr>
          <w:rFonts w:hint="eastAsia" w:ascii="宋体" w:hAnsi="宋体"/>
          <w:color w:val="FF0000"/>
          <w:lang w:val="en-US" w:eastAsia="zh-CN"/>
        </w:rPr>
        <w:t>27</w:t>
      </w:r>
      <w:r>
        <w:rPr>
          <w:rFonts w:ascii="宋体" w:hAnsi="宋体"/>
        </w:rPr>
        <w:t>日，每天8：30-17:30时(北京时间)，节假日除外。</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招标文件发售地点：中国重汽集团成都王牌商用车有限公司(四川省成都市青白江区弥牟镇长城路8号)。</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招标文件售价：</w:t>
      </w:r>
      <w:r>
        <w:rPr>
          <w:rFonts w:hint="eastAsia" w:ascii="宋体" w:hAnsi="宋体"/>
          <w:lang w:val="en-US" w:eastAsia="zh-CN"/>
        </w:rPr>
        <w:t>3</w:t>
      </w:r>
      <w:r>
        <w:rPr>
          <w:rFonts w:ascii="宋体" w:hAnsi="宋体"/>
        </w:rPr>
        <w:t>00元，招标文件售后不退。</w:t>
      </w:r>
      <w:r>
        <w:rPr>
          <w:rFonts w:hint="eastAsia" w:ascii="宋体" w:hAnsi="宋体"/>
        </w:rPr>
        <w:t>也可将相关资质文件发送至指定邮箱并缴纳标书费后远程报名并购买标书。</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注：</w:t>
      </w:r>
      <w:r>
        <w:rPr>
          <w:rFonts w:hint="eastAsia" w:ascii="宋体" w:hAnsi="宋体"/>
        </w:rPr>
        <w:t>①</w:t>
      </w:r>
      <w:r>
        <w:rPr>
          <w:rFonts w:ascii="宋体" w:hAnsi="宋体"/>
        </w:rPr>
        <w:t>招标文件</w:t>
      </w:r>
      <w:r>
        <w:rPr>
          <w:rFonts w:hint="eastAsia" w:ascii="宋体" w:hAnsi="宋体"/>
        </w:rPr>
        <w:t>为WORD版电子档文件，购买招标文件</w:t>
      </w:r>
      <w:r>
        <w:rPr>
          <w:rFonts w:ascii="宋体" w:hAnsi="宋体"/>
        </w:rPr>
        <w:t>请携带以下证件复印件(加盖单位公章)：具有统一社会信用代码的营业执照</w:t>
      </w:r>
      <w:r>
        <w:rPr>
          <w:rFonts w:hint="eastAsia" w:ascii="宋体" w:hAnsi="宋体"/>
        </w:rPr>
        <w:t>复印件盖鲜章</w:t>
      </w:r>
      <w:r>
        <w:rPr>
          <w:rFonts w:ascii="宋体" w:hAnsi="宋体"/>
        </w:rPr>
        <w:t>、类似合同业绩</w:t>
      </w:r>
      <w:r>
        <w:rPr>
          <w:rFonts w:hint="eastAsia" w:ascii="宋体" w:hAnsi="宋体"/>
        </w:rPr>
        <w:t>复印件</w:t>
      </w:r>
      <w:r>
        <w:rPr>
          <w:rFonts w:ascii="宋体" w:hAnsi="宋体"/>
        </w:rPr>
        <w:t>、授权委托书原件和被授权人身份证</w:t>
      </w:r>
      <w:r>
        <w:rPr>
          <w:rFonts w:hint="eastAsia" w:ascii="宋体" w:hAnsi="宋体"/>
        </w:rPr>
        <w:t>原件、标书</w:t>
      </w:r>
      <w:r>
        <w:rPr>
          <w:rFonts w:ascii="宋体" w:hAnsi="宋体"/>
        </w:rPr>
        <w:t>购买</w:t>
      </w:r>
      <w:r>
        <w:rPr>
          <w:rFonts w:hint="eastAsia" w:ascii="宋体" w:hAnsi="宋体"/>
        </w:rPr>
        <w:t>银行凭证以及详细开票信息（用于标书资料费发票开具）领取</w:t>
      </w:r>
      <w:r>
        <w:rPr>
          <w:rFonts w:ascii="宋体" w:hAnsi="宋体"/>
        </w:rPr>
        <w:t>招标文件。</w:t>
      </w:r>
      <w:r>
        <w:rPr>
          <w:rFonts w:hint="eastAsia" w:ascii="宋体" w:hAnsi="宋体"/>
        </w:rPr>
        <w:t>也可提供上述文件的扫描件通过邮箱远程获取招标文件。②</w:t>
      </w:r>
      <w:r>
        <w:rPr>
          <w:rFonts w:ascii="宋体" w:hAnsi="宋体"/>
        </w:rPr>
        <w:t>授权委托人在报名后到开标时不得更改，否则投标无效，不得进入评标。</w:t>
      </w:r>
    </w:p>
    <w:p>
      <w:pPr>
        <w:pStyle w:val="2"/>
        <w:tabs>
          <w:tab w:val="left" w:pos="955"/>
        </w:tabs>
        <w:adjustRightInd w:val="0"/>
        <w:snapToGrid w:val="0"/>
        <w:spacing w:after="0" w:line="500" w:lineRule="exact"/>
        <w:ind w:firstLine="480" w:firstLineChars="200"/>
        <w:rPr>
          <w:rFonts w:ascii="宋体" w:hAnsi="宋体"/>
        </w:rPr>
      </w:pPr>
    </w:p>
    <w:p>
      <w:pPr>
        <w:autoSpaceDE w:val="0"/>
        <w:autoSpaceDN w:val="0"/>
        <w:adjustRightInd w:val="0"/>
        <w:ind w:firstLine="482" w:firstLineChars="200"/>
        <w:jc w:val="left"/>
        <w:rPr>
          <w:rFonts w:hint="eastAsia"/>
          <w:b/>
          <w:kern w:val="0"/>
        </w:rPr>
      </w:pPr>
      <w:r>
        <w:rPr>
          <w:b/>
          <w:kern w:val="0"/>
        </w:rPr>
        <w:t>五、投标文件递交时间及地点：</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投标文件递交时间</w:t>
      </w:r>
      <w:r>
        <w:rPr>
          <w:rFonts w:ascii="宋体" w:hAnsi="宋体"/>
          <w:b/>
          <w:bCs/>
          <w:color w:val="auto"/>
        </w:rPr>
        <w:t>：</w:t>
      </w:r>
      <w:r>
        <w:rPr>
          <w:rFonts w:ascii="宋体" w:hAnsi="宋体"/>
          <w:b/>
          <w:bCs/>
          <w:color w:val="FF0000"/>
        </w:rPr>
        <w:t>202</w:t>
      </w:r>
      <w:r>
        <w:rPr>
          <w:rFonts w:hint="eastAsia" w:ascii="宋体" w:hAnsi="宋体"/>
          <w:b/>
          <w:bCs/>
          <w:color w:val="FF0000"/>
          <w:lang w:val="en-US" w:eastAsia="zh-CN"/>
        </w:rPr>
        <w:t>3</w:t>
      </w:r>
      <w:r>
        <w:rPr>
          <w:rFonts w:ascii="宋体" w:hAnsi="宋体"/>
          <w:b/>
          <w:bCs/>
          <w:color w:val="FF0000"/>
        </w:rPr>
        <w:t>年</w:t>
      </w:r>
      <w:r>
        <w:rPr>
          <w:rFonts w:hint="eastAsia" w:ascii="宋体" w:hAnsi="宋体"/>
          <w:b/>
          <w:bCs/>
          <w:color w:val="FF0000"/>
        </w:rPr>
        <w:t>1</w:t>
      </w:r>
      <w:r>
        <w:rPr>
          <w:rFonts w:hint="eastAsia" w:ascii="宋体" w:hAnsi="宋体"/>
          <w:b/>
          <w:bCs/>
          <w:color w:val="FF0000"/>
          <w:lang w:val="en-US" w:eastAsia="zh-CN"/>
        </w:rPr>
        <w:t>1</w:t>
      </w:r>
      <w:r>
        <w:rPr>
          <w:rFonts w:hint="eastAsia" w:ascii="宋体" w:hAnsi="宋体"/>
          <w:b/>
          <w:bCs/>
          <w:color w:val="FF0000"/>
        </w:rPr>
        <w:t>月</w:t>
      </w:r>
      <w:r>
        <w:rPr>
          <w:rFonts w:hint="eastAsia" w:ascii="宋体" w:hAnsi="宋体"/>
          <w:b/>
          <w:bCs/>
          <w:color w:val="FF0000"/>
          <w:lang w:val="en-US" w:eastAsia="zh-CN"/>
        </w:rPr>
        <w:t>28</w:t>
      </w:r>
      <w:r>
        <w:rPr>
          <w:rFonts w:hint="eastAsia" w:ascii="宋体" w:hAnsi="宋体"/>
          <w:b/>
          <w:bCs/>
          <w:color w:val="FF0000"/>
        </w:rPr>
        <w:t>日13：30</w:t>
      </w:r>
      <w:r>
        <w:rPr>
          <w:rFonts w:ascii="宋体" w:hAnsi="宋体"/>
          <w:b/>
          <w:bCs/>
          <w:color w:val="FF0000"/>
        </w:rPr>
        <w:t>时</w:t>
      </w:r>
      <w:r>
        <w:rPr>
          <w:rFonts w:hint="eastAsia" w:ascii="宋体" w:hAnsi="宋体"/>
          <w:b/>
          <w:bCs/>
          <w:color w:val="FF0000"/>
        </w:rPr>
        <w:t>前</w:t>
      </w:r>
      <w:r>
        <w:rPr>
          <w:rFonts w:ascii="宋体" w:hAnsi="宋体"/>
          <w:b/>
          <w:bCs/>
          <w:color w:val="FF0000"/>
        </w:rPr>
        <w:t>(北京时间)；</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投标文件递交地点：成都市青白江区弥牟镇长城路8号中国重汽集团成都王牌商用车有限公司</w:t>
      </w:r>
      <w:r>
        <w:rPr>
          <w:rFonts w:hint="eastAsia" w:ascii="宋体" w:hAnsi="宋体"/>
          <w:lang w:eastAsia="zh-CN"/>
        </w:rPr>
        <w:t>新厂制造部</w:t>
      </w:r>
      <w:r>
        <w:rPr>
          <w:rFonts w:ascii="宋体" w:hAnsi="宋体"/>
        </w:rPr>
        <w:t>会议室</w:t>
      </w:r>
      <w:r>
        <w:rPr>
          <w:rFonts w:hint="eastAsia" w:ascii="宋体" w:hAnsi="宋体"/>
        </w:rPr>
        <w:t>（暂定）</w:t>
      </w:r>
      <w:r>
        <w:rPr>
          <w:rFonts w:ascii="宋体" w:hAnsi="宋体"/>
        </w:rPr>
        <w:t>。</w:t>
      </w:r>
    </w:p>
    <w:p>
      <w:pPr>
        <w:pStyle w:val="2"/>
        <w:tabs>
          <w:tab w:val="left" w:pos="955"/>
        </w:tabs>
        <w:adjustRightInd w:val="0"/>
        <w:snapToGrid w:val="0"/>
        <w:spacing w:after="0" w:line="500" w:lineRule="exact"/>
        <w:ind w:firstLine="480" w:firstLineChars="200"/>
        <w:rPr>
          <w:rFonts w:hint="eastAsia" w:ascii="宋体" w:hAnsi="宋体"/>
        </w:rPr>
      </w:pPr>
      <w:r>
        <w:rPr>
          <w:rFonts w:hint="eastAsia" w:ascii="宋体" w:hAnsi="宋体"/>
        </w:rPr>
        <w:t>逾期送达的或者未送达指定地点的投标文件，招标人不予受理。</w:t>
      </w:r>
    </w:p>
    <w:p>
      <w:pPr>
        <w:pStyle w:val="2"/>
        <w:tabs>
          <w:tab w:val="left" w:pos="955"/>
        </w:tabs>
        <w:adjustRightInd w:val="0"/>
        <w:snapToGrid w:val="0"/>
        <w:spacing w:after="0" w:line="500" w:lineRule="exact"/>
        <w:ind w:firstLine="480" w:firstLineChars="200"/>
        <w:rPr>
          <w:rFonts w:hint="eastAsia" w:ascii="宋体" w:hAnsi="宋体"/>
        </w:rPr>
      </w:pPr>
    </w:p>
    <w:p>
      <w:pPr>
        <w:autoSpaceDE w:val="0"/>
        <w:autoSpaceDN w:val="0"/>
        <w:adjustRightInd w:val="0"/>
        <w:ind w:firstLine="472" w:firstLineChars="196"/>
        <w:jc w:val="left"/>
        <w:rPr>
          <w:b/>
          <w:kern w:val="0"/>
        </w:rPr>
      </w:pPr>
      <w:r>
        <w:rPr>
          <w:b/>
          <w:kern w:val="0"/>
        </w:rPr>
        <w:t>六、开标时间及地点：</w:t>
      </w:r>
    </w:p>
    <w:p>
      <w:pPr>
        <w:pStyle w:val="2"/>
        <w:tabs>
          <w:tab w:val="left" w:pos="955"/>
        </w:tabs>
        <w:adjustRightInd w:val="0"/>
        <w:snapToGrid w:val="0"/>
        <w:spacing w:after="0" w:line="500" w:lineRule="exact"/>
        <w:ind w:firstLine="480" w:firstLineChars="200"/>
        <w:rPr>
          <w:rFonts w:ascii="宋体" w:hAnsi="宋体"/>
          <w:b/>
          <w:bCs/>
          <w:color w:val="FF0000"/>
        </w:rPr>
      </w:pPr>
      <w:r>
        <w:rPr>
          <w:rFonts w:ascii="宋体" w:hAnsi="宋体"/>
        </w:rPr>
        <w:t>开标时间</w:t>
      </w:r>
      <w:r>
        <w:rPr>
          <w:rFonts w:ascii="宋体" w:hAnsi="宋体"/>
          <w:b/>
          <w:bCs/>
          <w:color w:val="auto"/>
        </w:rPr>
        <w:t>：</w:t>
      </w:r>
      <w:r>
        <w:rPr>
          <w:rFonts w:ascii="宋体" w:hAnsi="宋体"/>
          <w:b/>
          <w:bCs/>
          <w:color w:val="FF0000"/>
        </w:rPr>
        <w:t>202</w:t>
      </w:r>
      <w:r>
        <w:rPr>
          <w:rFonts w:hint="eastAsia" w:ascii="宋体" w:hAnsi="宋体"/>
          <w:b/>
          <w:bCs/>
          <w:color w:val="FF0000"/>
          <w:lang w:val="en-US" w:eastAsia="zh-CN"/>
        </w:rPr>
        <w:t>3</w:t>
      </w:r>
      <w:r>
        <w:rPr>
          <w:rFonts w:ascii="宋体" w:hAnsi="宋体"/>
          <w:b/>
          <w:bCs/>
          <w:color w:val="FF0000"/>
        </w:rPr>
        <w:t>年</w:t>
      </w:r>
      <w:r>
        <w:rPr>
          <w:rFonts w:hint="eastAsia" w:ascii="宋体" w:hAnsi="宋体"/>
          <w:b/>
          <w:bCs/>
          <w:color w:val="FF0000"/>
          <w:lang w:val="en-US" w:eastAsia="zh-CN"/>
        </w:rPr>
        <w:t>11</w:t>
      </w:r>
      <w:r>
        <w:rPr>
          <w:rFonts w:hint="eastAsia" w:ascii="宋体" w:hAnsi="宋体"/>
          <w:b/>
          <w:bCs/>
          <w:color w:val="FF0000"/>
        </w:rPr>
        <w:t>月</w:t>
      </w:r>
      <w:r>
        <w:rPr>
          <w:rFonts w:hint="eastAsia" w:ascii="宋体" w:hAnsi="宋体"/>
          <w:b/>
          <w:bCs/>
          <w:color w:val="FF0000"/>
          <w:lang w:val="en-US" w:eastAsia="zh-CN"/>
        </w:rPr>
        <w:t>28</w:t>
      </w:r>
      <w:r>
        <w:rPr>
          <w:rFonts w:hint="eastAsia" w:ascii="宋体" w:hAnsi="宋体"/>
          <w:b/>
          <w:bCs/>
          <w:color w:val="FF0000"/>
        </w:rPr>
        <w:t>日13：50</w:t>
      </w:r>
      <w:r>
        <w:rPr>
          <w:rFonts w:ascii="宋体" w:hAnsi="宋体"/>
          <w:b/>
          <w:bCs/>
          <w:color w:val="FF0000"/>
        </w:rPr>
        <w:t>时(北京时间)；</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开标地点：成都市青白江区弥牟镇长城路8号中国重汽集团成都王牌商用车有限公司</w:t>
      </w:r>
      <w:r>
        <w:rPr>
          <w:rFonts w:hint="eastAsia" w:ascii="宋体" w:hAnsi="宋体"/>
        </w:rPr>
        <w:t>制造部</w:t>
      </w:r>
      <w:r>
        <w:rPr>
          <w:rFonts w:ascii="宋体" w:hAnsi="宋体"/>
        </w:rPr>
        <w:t>会议室</w:t>
      </w:r>
      <w:r>
        <w:rPr>
          <w:rFonts w:hint="eastAsia" w:ascii="宋体" w:hAnsi="宋体"/>
        </w:rPr>
        <w:t>（暂定）</w:t>
      </w:r>
      <w:r>
        <w:rPr>
          <w:rFonts w:ascii="宋体" w:hAnsi="宋体"/>
        </w:rPr>
        <w:t>。</w:t>
      </w:r>
    </w:p>
    <w:p>
      <w:pPr>
        <w:pStyle w:val="2"/>
        <w:tabs>
          <w:tab w:val="left" w:pos="955"/>
        </w:tabs>
        <w:adjustRightInd w:val="0"/>
        <w:snapToGrid w:val="0"/>
        <w:spacing w:after="0" w:line="500" w:lineRule="exact"/>
        <w:ind w:firstLine="480" w:firstLineChars="200"/>
        <w:rPr>
          <w:rFonts w:ascii="宋体" w:hAnsi="宋体"/>
        </w:rPr>
      </w:pPr>
    </w:p>
    <w:p>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七、发布公告的媒介</w:t>
      </w:r>
    </w:p>
    <w:p>
      <w:pPr>
        <w:pStyle w:val="2"/>
        <w:tabs>
          <w:tab w:val="left" w:pos="955"/>
        </w:tabs>
        <w:adjustRightInd w:val="0"/>
        <w:snapToGrid w:val="0"/>
        <w:spacing w:after="0" w:line="500" w:lineRule="exact"/>
        <w:ind w:firstLine="480" w:firstLineChars="200"/>
        <w:rPr>
          <w:rFonts w:hint="eastAsia" w:ascii="宋体" w:hAnsi="宋体"/>
        </w:rPr>
      </w:pPr>
      <w:r>
        <w:rPr>
          <w:rFonts w:hint="eastAsia" w:ascii="宋体" w:hAnsi="宋体"/>
        </w:rPr>
        <w:t>本次招标公告在中国采购与招标网和/或中国重汽集团有限公司官网上公布刊登。</w:t>
      </w:r>
    </w:p>
    <w:p>
      <w:pPr>
        <w:pStyle w:val="2"/>
        <w:tabs>
          <w:tab w:val="left" w:pos="955"/>
        </w:tabs>
        <w:adjustRightInd w:val="0"/>
        <w:snapToGrid w:val="0"/>
        <w:spacing w:after="0" w:line="500" w:lineRule="exact"/>
        <w:ind w:firstLine="480" w:firstLineChars="200"/>
        <w:rPr>
          <w:rFonts w:hint="eastAsia" w:ascii="宋体" w:hAnsi="宋体"/>
        </w:rPr>
      </w:pPr>
    </w:p>
    <w:p>
      <w:pPr>
        <w:pStyle w:val="2"/>
        <w:tabs>
          <w:tab w:val="left" w:pos="955"/>
        </w:tabs>
        <w:adjustRightInd w:val="0"/>
        <w:snapToGrid w:val="0"/>
        <w:spacing w:after="0" w:line="500" w:lineRule="exact"/>
        <w:ind w:firstLine="480" w:firstLineChars="200"/>
        <w:rPr>
          <w:rFonts w:hint="eastAsia" w:ascii="宋体" w:hAnsi="宋体"/>
        </w:rPr>
      </w:pPr>
    </w:p>
    <w:p>
      <w:pPr>
        <w:pStyle w:val="2"/>
        <w:tabs>
          <w:tab w:val="left" w:pos="955"/>
        </w:tabs>
        <w:adjustRightInd w:val="0"/>
        <w:snapToGrid w:val="0"/>
        <w:spacing w:after="0" w:line="500" w:lineRule="exact"/>
        <w:ind w:firstLine="480" w:firstLineChars="200"/>
        <w:rPr>
          <w:rFonts w:hint="eastAsia" w:ascii="宋体" w:hAnsi="宋体"/>
        </w:rPr>
      </w:pPr>
    </w:p>
    <w:p>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八</w:t>
      </w:r>
      <w:r>
        <w:rPr>
          <w:rFonts w:ascii="宋体" w:hAnsi="宋体"/>
          <w:b/>
        </w:rPr>
        <w:t>、招标人：中国重汽集团成都王牌商用车有限公司</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地址：成都市青白江区弥牟镇长城路8号</w:t>
      </w:r>
    </w:p>
    <w:p>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商务</w:t>
      </w:r>
      <w:r>
        <w:rPr>
          <w:rFonts w:ascii="宋体" w:hAnsi="宋体"/>
        </w:rPr>
        <w:t>联系人：谭德培</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 xml:space="preserve">电话：13540228521       </w:t>
      </w:r>
    </w:p>
    <w:p>
      <w:pPr>
        <w:pStyle w:val="2"/>
        <w:tabs>
          <w:tab w:val="left" w:pos="955"/>
        </w:tabs>
        <w:adjustRightInd w:val="0"/>
        <w:snapToGrid w:val="0"/>
        <w:spacing w:after="0" w:line="500" w:lineRule="exact"/>
        <w:ind w:firstLine="480" w:firstLineChars="200"/>
        <w:rPr>
          <w:rFonts w:hint="eastAsia" w:ascii="宋体" w:hAnsi="宋体"/>
        </w:rPr>
      </w:pPr>
      <w:r>
        <w:rPr>
          <w:rFonts w:ascii="宋体" w:hAnsi="宋体"/>
        </w:rPr>
        <w:t>电子邮件：</w:t>
      </w:r>
      <w:r>
        <w:rPr>
          <w:rFonts w:hint="eastAsia" w:ascii="宋体" w:hAnsi="宋体"/>
        </w:rPr>
        <w:t xml:space="preserve">1243936705@qq.com   </w:t>
      </w:r>
    </w:p>
    <w:p>
      <w:pPr>
        <w:pStyle w:val="2"/>
        <w:tabs>
          <w:tab w:val="left" w:pos="955"/>
        </w:tabs>
        <w:adjustRightInd w:val="0"/>
        <w:snapToGrid w:val="0"/>
        <w:spacing w:after="0" w:line="500" w:lineRule="exact"/>
        <w:ind w:firstLine="480" w:firstLineChars="200"/>
        <w:rPr>
          <w:rFonts w:ascii="宋体" w:hAnsi="宋体"/>
        </w:rPr>
      </w:pPr>
      <w:r>
        <w:rPr>
          <w:rFonts w:hint="eastAsia" w:ascii="宋体" w:hAnsi="宋体"/>
        </w:rPr>
        <w:t xml:space="preserve"> </w:t>
      </w:r>
    </w:p>
    <w:p>
      <w:pPr>
        <w:pStyle w:val="2"/>
        <w:tabs>
          <w:tab w:val="left" w:pos="955"/>
        </w:tabs>
        <w:adjustRightInd w:val="0"/>
        <w:snapToGrid w:val="0"/>
        <w:spacing w:after="0" w:line="500" w:lineRule="exact"/>
        <w:ind w:firstLine="482" w:firstLineChars="200"/>
        <w:rPr>
          <w:rFonts w:ascii="宋体" w:hAnsi="宋体"/>
          <w:b/>
        </w:rPr>
      </w:pPr>
      <w:r>
        <w:rPr>
          <w:rFonts w:hint="eastAsia" w:ascii="宋体" w:hAnsi="宋体"/>
          <w:b/>
        </w:rPr>
        <w:t>九、资料费和投标保证金缴纳账户信息</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名称：中国重汽集团成都王牌商用车有限公司</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纳税人识别码：91510113660488048Q</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地址、电话：成都市青白江区弥牟镇长城路8 号</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028-83679128</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开户行：中国农业银行股份有限公司青白江弥牟支行</w:t>
      </w:r>
    </w:p>
    <w:p>
      <w:pPr>
        <w:pStyle w:val="2"/>
        <w:tabs>
          <w:tab w:val="left" w:pos="955"/>
        </w:tabs>
        <w:adjustRightInd w:val="0"/>
        <w:snapToGrid w:val="0"/>
        <w:spacing w:after="0" w:line="500" w:lineRule="exact"/>
        <w:ind w:firstLine="480" w:firstLineChars="200"/>
        <w:rPr>
          <w:rFonts w:ascii="宋体" w:hAnsi="宋体"/>
        </w:rPr>
      </w:pPr>
      <w:r>
        <w:rPr>
          <w:rFonts w:ascii="宋体" w:hAnsi="宋体"/>
        </w:rPr>
        <w:t>账号：22844401040000572</w:t>
      </w:r>
    </w:p>
    <w:p>
      <w:pPr>
        <w:pStyle w:val="2"/>
        <w:tabs>
          <w:tab w:val="left" w:pos="955"/>
        </w:tabs>
        <w:adjustRightInd w:val="0"/>
        <w:snapToGrid w:val="0"/>
        <w:spacing w:after="0" w:line="500" w:lineRule="exact"/>
        <w:ind w:firstLine="482" w:firstLineChars="200"/>
        <w:rPr>
          <w:rFonts w:ascii="宋体" w:hAnsi="宋体"/>
          <w:b/>
        </w:rPr>
      </w:pPr>
      <w:r>
        <w:rPr>
          <w:rFonts w:ascii="宋体" w:hAnsi="宋体"/>
          <w:b/>
        </w:rPr>
        <w:t>不接受个人名义及承兑汇票形式的投标保证金。</w:t>
      </w:r>
    </w:p>
    <w:p>
      <w:pPr>
        <w:autoSpaceDE w:val="0"/>
        <w:autoSpaceDN w:val="0"/>
        <w:adjustRightInd w:val="0"/>
        <w:rPr>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p>
      <w:pPr>
        <w:autoSpaceDE w:val="0"/>
        <w:autoSpaceDN w:val="0"/>
        <w:adjustRightInd w:val="0"/>
        <w:jc w:val="center"/>
        <w:rPr>
          <w:rFonts w:hint="eastAsia"/>
          <w:b/>
          <w:kern w:val="0"/>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2NTc1ZTcyYTQyNDNiNzhhNmZmZDE5Y2RjZTc4YmIifQ=="/>
  </w:docVars>
  <w:rsids>
    <w:rsidRoot w:val="004D3F20"/>
    <w:rsid w:val="004D3F20"/>
    <w:rsid w:val="007C0D97"/>
    <w:rsid w:val="00F10C06"/>
    <w:rsid w:val="00FD3782"/>
    <w:rsid w:val="06BD5421"/>
    <w:rsid w:val="172A0FD3"/>
    <w:rsid w:val="1B7B74DF"/>
    <w:rsid w:val="2CF543C5"/>
    <w:rsid w:val="2D3E2865"/>
    <w:rsid w:val="43033C35"/>
    <w:rsid w:val="436B7450"/>
    <w:rsid w:val="44A97050"/>
    <w:rsid w:val="4E586599"/>
    <w:rsid w:val="4E7E25FF"/>
    <w:rsid w:val="54243787"/>
    <w:rsid w:val="55A10A39"/>
    <w:rsid w:val="696F15C3"/>
    <w:rsid w:val="6D817529"/>
    <w:rsid w:val="759567B9"/>
    <w:rsid w:val="78AB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1402</Words>
  <Characters>1546</Characters>
  <Lines>14</Lines>
  <Paragraphs>4</Paragraphs>
  <TotalTime>8</TotalTime>
  <ScaleCrop>false</ScaleCrop>
  <LinksUpToDate>false</LinksUpToDate>
  <CharactersWithSpaces>1559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2020-09-24T05:28:00Z</dcterms:created>
  <dc:creator>谭德培</dc:creator>
  <cp:lastModifiedBy>黄列</cp:lastModifiedBy>
  <dcterms:modified xsi:type="dcterms:W3CDTF">2023-11-10T01:07:51Z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1C61F64F55194E61BE196E48CE4551FF</vt:lpwstr>
  </property>
</Properties>
</file>