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8F2" w:rsidRDefault="005F1CA6">
      <w:pPr>
        <w:rPr>
          <w:rFonts w:ascii="华文宋体" w:eastAsia="华文宋体" w:hAnsi="华文宋体"/>
          <w:b/>
          <w:sz w:val="24"/>
        </w:rPr>
      </w:pPr>
      <w:r>
        <w:rPr>
          <w:rFonts w:ascii="楷体_GB2312" w:eastAsia="楷体_GB2312" w:hAnsi="宋体" w:hint="eastAsia"/>
          <w:noProof/>
          <w:sz w:val="24"/>
        </w:rPr>
        <w:drawing>
          <wp:anchor distT="0" distB="0" distL="114300" distR="114300" simplePos="0" relativeHeight="251659264" behindDoc="0" locked="0" layoutInCell="1" allowOverlap="1">
            <wp:simplePos x="0" y="0"/>
            <wp:positionH relativeFrom="column">
              <wp:posOffset>-264795</wp:posOffset>
            </wp:positionH>
            <wp:positionV relativeFrom="paragraph">
              <wp:posOffset>389890</wp:posOffset>
            </wp:positionV>
            <wp:extent cx="2548890" cy="889000"/>
            <wp:effectExtent l="0" t="0" r="0" b="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rsidR="00C668F2" w:rsidRDefault="00C668F2">
      <w:pPr>
        <w:jc w:val="center"/>
        <w:rPr>
          <w:rFonts w:ascii="华文宋体" w:eastAsia="华文宋体" w:hAnsi="华文宋体"/>
          <w:b/>
          <w:sz w:val="24"/>
        </w:rPr>
      </w:pPr>
    </w:p>
    <w:p w:rsidR="00C668F2" w:rsidRDefault="00C668F2">
      <w:pPr>
        <w:jc w:val="center"/>
        <w:rPr>
          <w:rFonts w:ascii="华文宋体" w:eastAsia="华文宋体" w:hAnsi="华文宋体"/>
          <w:b/>
          <w:sz w:val="24"/>
        </w:rPr>
      </w:pPr>
    </w:p>
    <w:p w:rsidR="00C668F2" w:rsidRDefault="00C668F2">
      <w:pPr>
        <w:jc w:val="center"/>
        <w:rPr>
          <w:rFonts w:ascii="华文宋体" w:eastAsia="华文宋体" w:hAnsi="华文宋体"/>
          <w:b/>
          <w:sz w:val="24"/>
        </w:rPr>
      </w:pPr>
    </w:p>
    <w:p w:rsidR="00C668F2" w:rsidRDefault="00C668F2">
      <w:pPr>
        <w:jc w:val="center"/>
        <w:rPr>
          <w:rFonts w:ascii="华文宋体" w:eastAsia="华文宋体" w:hAnsi="华文宋体"/>
          <w:b/>
          <w:sz w:val="24"/>
        </w:rPr>
      </w:pPr>
    </w:p>
    <w:p w:rsidR="00C668F2" w:rsidRDefault="00C668F2">
      <w:pPr>
        <w:jc w:val="center"/>
        <w:rPr>
          <w:rFonts w:ascii="华文宋体" w:eastAsia="华文宋体" w:hAnsi="华文宋体"/>
          <w:b/>
          <w:sz w:val="24"/>
        </w:rPr>
      </w:pPr>
    </w:p>
    <w:p w:rsidR="00C668F2" w:rsidRDefault="00C668F2">
      <w:pPr>
        <w:jc w:val="center"/>
        <w:rPr>
          <w:rFonts w:ascii="华文宋体" w:eastAsia="华文宋体" w:hAnsi="华文宋体"/>
          <w:b/>
          <w:sz w:val="24"/>
        </w:rPr>
      </w:pPr>
    </w:p>
    <w:p w:rsidR="00C668F2" w:rsidRDefault="00C668F2">
      <w:pPr>
        <w:jc w:val="center"/>
        <w:rPr>
          <w:rFonts w:ascii="华文宋体" w:eastAsia="华文宋体" w:hAnsi="华文宋体"/>
          <w:b/>
          <w:sz w:val="24"/>
        </w:rPr>
      </w:pPr>
    </w:p>
    <w:p w:rsidR="00C668F2" w:rsidRDefault="00C668F2">
      <w:pPr>
        <w:jc w:val="center"/>
        <w:rPr>
          <w:rFonts w:ascii="华文宋体" w:eastAsia="华文宋体" w:hAnsi="华文宋体"/>
          <w:b/>
          <w:sz w:val="24"/>
        </w:rPr>
      </w:pPr>
    </w:p>
    <w:p w:rsidR="00C668F2" w:rsidRDefault="005F1CA6">
      <w:pPr>
        <w:jc w:val="center"/>
        <w:rPr>
          <w:rFonts w:ascii="仿宋" w:eastAsia="仿宋" w:hAnsi="仿宋"/>
          <w:b/>
          <w:bCs/>
          <w:sz w:val="44"/>
          <w:szCs w:val="44"/>
        </w:rPr>
      </w:pPr>
      <w:r>
        <w:rPr>
          <w:rFonts w:ascii="仿宋" w:eastAsia="仿宋" w:hAnsi="仿宋" w:hint="eastAsia"/>
          <w:b/>
          <w:bCs/>
          <w:sz w:val="44"/>
          <w:szCs w:val="44"/>
        </w:rPr>
        <w:t>济南商用车制造公司总装车间防冻液加注机项目</w:t>
      </w:r>
    </w:p>
    <w:p w:rsidR="00C668F2" w:rsidRDefault="005F1CA6">
      <w:pPr>
        <w:jc w:val="center"/>
        <w:rPr>
          <w:rFonts w:ascii="仿宋" w:eastAsia="仿宋" w:hAnsi="仿宋" w:cs="仿宋"/>
          <w:b/>
          <w:sz w:val="84"/>
          <w:szCs w:val="84"/>
        </w:rPr>
      </w:pPr>
      <w:r>
        <w:rPr>
          <w:rFonts w:ascii="仿宋" w:eastAsia="仿宋" w:hAnsi="仿宋" w:cs="仿宋" w:hint="eastAsia"/>
          <w:b/>
          <w:sz w:val="84"/>
          <w:szCs w:val="84"/>
        </w:rPr>
        <w:t>招</w:t>
      </w:r>
      <w:r>
        <w:rPr>
          <w:rFonts w:ascii="仿宋" w:eastAsia="仿宋" w:hAnsi="仿宋" w:cs="仿宋" w:hint="eastAsia"/>
          <w:b/>
          <w:sz w:val="84"/>
          <w:szCs w:val="84"/>
        </w:rPr>
        <w:t xml:space="preserve">  </w:t>
      </w:r>
      <w:r>
        <w:rPr>
          <w:rFonts w:ascii="仿宋" w:eastAsia="仿宋" w:hAnsi="仿宋" w:cs="仿宋" w:hint="eastAsia"/>
          <w:b/>
          <w:sz w:val="84"/>
          <w:szCs w:val="84"/>
        </w:rPr>
        <w:t>标</w:t>
      </w:r>
      <w:r>
        <w:rPr>
          <w:rFonts w:ascii="仿宋" w:eastAsia="仿宋" w:hAnsi="仿宋" w:cs="仿宋" w:hint="eastAsia"/>
          <w:b/>
          <w:sz w:val="84"/>
          <w:szCs w:val="84"/>
        </w:rPr>
        <w:t xml:space="preserve">  </w:t>
      </w:r>
      <w:r>
        <w:rPr>
          <w:rFonts w:ascii="仿宋" w:eastAsia="仿宋" w:hAnsi="仿宋" w:cs="仿宋" w:hint="eastAsia"/>
          <w:b/>
          <w:sz w:val="84"/>
          <w:szCs w:val="84"/>
        </w:rPr>
        <w:t>文</w:t>
      </w:r>
      <w:r>
        <w:rPr>
          <w:rFonts w:ascii="仿宋" w:eastAsia="仿宋" w:hAnsi="仿宋" w:cs="仿宋" w:hint="eastAsia"/>
          <w:b/>
          <w:sz w:val="84"/>
          <w:szCs w:val="84"/>
        </w:rPr>
        <w:t xml:space="preserve">  </w:t>
      </w:r>
      <w:r>
        <w:rPr>
          <w:rFonts w:ascii="仿宋" w:eastAsia="仿宋" w:hAnsi="仿宋" w:cs="仿宋" w:hint="eastAsia"/>
          <w:b/>
          <w:sz w:val="84"/>
          <w:szCs w:val="84"/>
        </w:rPr>
        <w:t>件</w:t>
      </w: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sz w:val="32"/>
          <w:szCs w:val="32"/>
        </w:rPr>
      </w:pPr>
    </w:p>
    <w:p w:rsidR="00C668F2" w:rsidRDefault="00C668F2">
      <w:pPr>
        <w:rPr>
          <w:rFonts w:ascii="华文宋体" w:eastAsia="华文宋体" w:hAnsi="华文宋体"/>
          <w:b/>
          <w:sz w:val="32"/>
          <w:szCs w:val="32"/>
        </w:rPr>
      </w:pPr>
    </w:p>
    <w:p w:rsidR="00C668F2" w:rsidRDefault="005F1CA6">
      <w:pPr>
        <w:jc w:val="center"/>
        <w:rPr>
          <w:rFonts w:ascii="华文宋体" w:eastAsia="华文宋体" w:hAnsi="华文宋体"/>
          <w:b/>
          <w:sz w:val="32"/>
          <w:szCs w:val="32"/>
        </w:rPr>
      </w:pPr>
      <w:r>
        <w:rPr>
          <w:rFonts w:ascii="华文宋体" w:eastAsia="华文宋体" w:hAnsi="华文宋体" w:hint="eastAsia"/>
          <w:b/>
          <w:sz w:val="32"/>
          <w:szCs w:val="32"/>
        </w:rPr>
        <w:t>中国重汽集团济南商用车有限公司</w:t>
      </w:r>
    </w:p>
    <w:p w:rsidR="00C668F2" w:rsidRDefault="00C668F2">
      <w:pPr>
        <w:jc w:val="center"/>
        <w:rPr>
          <w:rFonts w:ascii="华文宋体" w:eastAsia="华文宋体" w:hAnsi="华文宋体"/>
          <w:sz w:val="24"/>
          <w:u w:val="single"/>
        </w:rPr>
      </w:pPr>
    </w:p>
    <w:p w:rsidR="00C668F2" w:rsidRDefault="005F1CA6">
      <w:pPr>
        <w:jc w:val="center"/>
        <w:rPr>
          <w:rFonts w:ascii="华文宋体" w:eastAsia="华文宋体" w:hAnsi="华文宋体"/>
          <w:b/>
          <w:sz w:val="24"/>
          <w:highlight w:val="yellow"/>
        </w:rPr>
      </w:pPr>
      <w:r>
        <w:rPr>
          <w:rFonts w:ascii="华文宋体" w:eastAsia="华文宋体" w:hAnsi="华文宋体" w:hint="eastAsia"/>
          <w:b/>
          <w:sz w:val="32"/>
          <w:szCs w:val="32"/>
        </w:rPr>
        <w:t>二○二三年</w:t>
      </w:r>
      <w:r>
        <w:rPr>
          <w:rFonts w:ascii="华文宋体" w:eastAsia="华文宋体" w:hAnsi="华文宋体" w:hint="eastAsia"/>
          <w:b/>
          <w:sz w:val="32"/>
          <w:szCs w:val="32"/>
        </w:rPr>
        <w:t>八</w:t>
      </w:r>
      <w:r>
        <w:rPr>
          <w:rFonts w:ascii="华文宋体" w:eastAsia="华文宋体" w:hAnsi="华文宋体" w:hint="eastAsia"/>
          <w:b/>
          <w:sz w:val="32"/>
          <w:szCs w:val="32"/>
        </w:rPr>
        <w:t>月一日</w:t>
      </w:r>
    </w:p>
    <w:p w:rsidR="00C668F2" w:rsidRDefault="00C668F2">
      <w:pPr>
        <w:adjustRightInd w:val="0"/>
        <w:snapToGrid w:val="0"/>
        <w:spacing w:line="460" w:lineRule="exact"/>
        <w:jc w:val="center"/>
        <w:rPr>
          <w:rFonts w:ascii="华文宋体" w:eastAsia="华文宋体" w:hAnsi="华文宋体"/>
          <w:b/>
          <w:sz w:val="24"/>
        </w:rPr>
      </w:pPr>
    </w:p>
    <w:p w:rsidR="00C668F2" w:rsidRDefault="00C668F2">
      <w:pPr>
        <w:adjustRightInd w:val="0"/>
        <w:snapToGrid w:val="0"/>
        <w:spacing w:line="360" w:lineRule="auto"/>
        <w:rPr>
          <w:rFonts w:ascii="华文宋体" w:eastAsia="华文宋体" w:hAnsi="华文宋体"/>
          <w:b/>
          <w:sz w:val="28"/>
          <w:szCs w:val="28"/>
        </w:rPr>
      </w:pPr>
    </w:p>
    <w:p w:rsidR="00C668F2" w:rsidRDefault="00C668F2">
      <w:pPr>
        <w:spacing w:line="360" w:lineRule="auto"/>
        <w:jc w:val="center"/>
        <w:rPr>
          <w:rFonts w:ascii="宋体" w:hAnsi="宋体"/>
          <w:b/>
          <w:bCs/>
          <w:sz w:val="32"/>
          <w:szCs w:val="32"/>
        </w:rPr>
        <w:sectPr w:rsidR="00C668F2">
          <w:headerReference w:type="default" r:id="rId10"/>
          <w:footerReference w:type="even" r:id="rId11"/>
          <w:footerReference w:type="default" r:id="rId12"/>
          <w:pgSz w:w="11906" w:h="16838"/>
          <w:pgMar w:top="1418" w:right="1134" w:bottom="1134" w:left="1418" w:header="567" w:footer="567" w:gutter="0"/>
          <w:cols w:space="720"/>
          <w:docGrid w:linePitch="312"/>
        </w:sectPr>
      </w:pPr>
    </w:p>
    <w:p w:rsidR="00C668F2" w:rsidRDefault="005F1CA6">
      <w:pPr>
        <w:adjustRightInd w:val="0"/>
        <w:snapToGrid w:val="0"/>
        <w:spacing w:line="360" w:lineRule="auto"/>
        <w:jc w:val="center"/>
      </w:pPr>
      <w:r>
        <w:rPr>
          <w:rFonts w:ascii="宋体" w:hAnsi="宋体"/>
          <w:b/>
          <w:bCs/>
          <w:sz w:val="32"/>
          <w:szCs w:val="32"/>
        </w:rPr>
        <w:lastRenderedPageBreak/>
        <w:t>目录</w:t>
      </w: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TOC \o "1-2" \h \z \u</w:instrText>
      </w:r>
      <w:r>
        <w:rPr>
          <w:rFonts w:ascii="宋体" w:hAnsi="宋体"/>
          <w:b/>
          <w:sz w:val="24"/>
        </w:rPr>
        <w:instrText xml:space="preserve"> </w:instrText>
      </w:r>
      <w:r>
        <w:rPr>
          <w:rFonts w:ascii="宋体" w:hAnsi="宋体"/>
          <w:b/>
          <w:sz w:val="24"/>
        </w:rPr>
        <w:fldChar w:fldCharType="separate"/>
      </w:r>
    </w:p>
    <w:p w:rsidR="00C668F2" w:rsidRDefault="005F1CA6">
      <w:pPr>
        <w:pStyle w:val="WPSOffice1"/>
        <w:tabs>
          <w:tab w:val="right" w:leader="dot" w:pos="9354"/>
        </w:tabs>
        <w:spacing w:line="360" w:lineRule="auto"/>
        <w:rPr>
          <w:b/>
          <w:sz w:val="24"/>
          <w:szCs w:val="24"/>
        </w:rPr>
      </w:pPr>
      <w:hyperlink w:anchor="_Toc141517253" w:history="1">
        <w:r>
          <w:rPr>
            <w:b/>
            <w:sz w:val="24"/>
            <w:szCs w:val="24"/>
          </w:rPr>
          <w:t>第一章</w:t>
        </w:r>
        <w:r>
          <w:rPr>
            <w:b/>
            <w:sz w:val="24"/>
            <w:szCs w:val="24"/>
          </w:rPr>
          <w:t xml:space="preserve"> </w:t>
        </w:r>
        <w:r>
          <w:rPr>
            <w:b/>
            <w:sz w:val="24"/>
            <w:szCs w:val="24"/>
          </w:rPr>
          <w:t>招标公告</w:t>
        </w:r>
        <w:r>
          <w:rPr>
            <w:b/>
            <w:sz w:val="24"/>
            <w:szCs w:val="24"/>
          </w:rPr>
          <w:tab/>
        </w:r>
        <w:r>
          <w:rPr>
            <w:b/>
            <w:sz w:val="24"/>
            <w:szCs w:val="24"/>
          </w:rPr>
          <w:fldChar w:fldCharType="begin"/>
        </w:r>
        <w:r>
          <w:rPr>
            <w:b/>
            <w:sz w:val="24"/>
            <w:szCs w:val="24"/>
          </w:rPr>
          <w:instrText xml:space="preserve"> PAGEREF _Toc141517253 \h </w:instrText>
        </w:r>
        <w:r>
          <w:rPr>
            <w:b/>
            <w:sz w:val="24"/>
            <w:szCs w:val="24"/>
          </w:rPr>
        </w:r>
        <w:r>
          <w:rPr>
            <w:b/>
            <w:sz w:val="24"/>
            <w:szCs w:val="24"/>
          </w:rPr>
          <w:fldChar w:fldCharType="separate"/>
        </w:r>
        <w:r>
          <w:rPr>
            <w:b/>
            <w:sz w:val="24"/>
            <w:szCs w:val="24"/>
          </w:rPr>
          <w:t>1</w:t>
        </w:r>
        <w:r>
          <w:rPr>
            <w:b/>
            <w:sz w:val="24"/>
            <w:szCs w:val="24"/>
          </w:rPr>
          <w:fldChar w:fldCharType="end"/>
        </w:r>
      </w:hyperlink>
    </w:p>
    <w:p w:rsidR="00C668F2" w:rsidRDefault="005F1CA6">
      <w:pPr>
        <w:pStyle w:val="WPSOffice1"/>
        <w:tabs>
          <w:tab w:val="right" w:leader="dot" w:pos="9354"/>
        </w:tabs>
        <w:spacing w:line="360" w:lineRule="auto"/>
        <w:rPr>
          <w:b/>
          <w:sz w:val="24"/>
          <w:szCs w:val="24"/>
        </w:rPr>
      </w:pPr>
      <w:hyperlink w:anchor="_Toc141517254" w:history="1">
        <w:r>
          <w:rPr>
            <w:b/>
            <w:sz w:val="24"/>
            <w:szCs w:val="24"/>
          </w:rPr>
          <w:t>第二章</w:t>
        </w:r>
        <w:r>
          <w:rPr>
            <w:b/>
            <w:sz w:val="24"/>
            <w:szCs w:val="24"/>
          </w:rPr>
          <w:t xml:space="preserve"> </w:t>
        </w:r>
        <w:r>
          <w:rPr>
            <w:b/>
            <w:sz w:val="24"/>
            <w:szCs w:val="24"/>
          </w:rPr>
          <w:t>投标单位须知前附表</w:t>
        </w:r>
        <w:r>
          <w:rPr>
            <w:b/>
            <w:sz w:val="24"/>
            <w:szCs w:val="24"/>
          </w:rPr>
          <w:tab/>
        </w:r>
        <w:r>
          <w:rPr>
            <w:b/>
            <w:sz w:val="24"/>
            <w:szCs w:val="24"/>
          </w:rPr>
          <w:fldChar w:fldCharType="begin"/>
        </w:r>
        <w:r>
          <w:rPr>
            <w:b/>
            <w:sz w:val="24"/>
            <w:szCs w:val="24"/>
          </w:rPr>
          <w:instrText xml:space="preserve"> PAGEREF _Toc141517254 \h </w:instrText>
        </w:r>
        <w:r>
          <w:rPr>
            <w:b/>
            <w:sz w:val="24"/>
            <w:szCs w:val="24"/>
          </w:rPr>
        </w:r>
        <w:r>
          <w:rPr>
            <w:b/>
            <w:sz w:val="24"/>
            <w:szCs w:val="24"/>
          </w:rPr>
          <w:fldChar w:fldCharType="separate"/>
        </w:r>
        <w:r>
          <w:rPr>
            <w:b/>
            <w:sz w:val="24"/>
            <w:szCs w:val="24"/>
          </w:rPr>
          <w:t>3</w:t>
        </w:r>
        <w:r>
          <w:rPr>
            <w:b/>
            <w:sz w:val="24"/>
            <w:szCs w:val="24"/>
          </w:rPr>
          <w:fldChar w:fldCharType="end"/>
        </w:r>
      </w:hyperlink>
    </w:p>
    <w:p w:rsidR="00C668F2" w:rsidRDefault="005F1CA6">
      <w:pPr>
        <w:pStyle w:val="WPSOffice1"/>
        <w:tabs>
          <w:tab w:val="right" w:leader="dot" w:pos="9354"/>
        </w:tabs>
        <w:spacing w:line="360" w:lineRule="auto"/>
        <w:rPr>
          <w:b/>
          <w:sz w:val="24"/>
          <w:szCs w:val="24"/>
        </w:rPr>
      </w:pPr>
      <w:hyperlink w:anchor="_Toc141517255" w:history="1">
        <w:r>
          <w:rPr>
            <w:b/>
            <w:sz w:val="24"/>
            <w:szCs w:val="24"/>
          </w:rPr>
          <w:t>第三章</w:t>
        </w:r>
        <w:r>
          <w:rPr>
            <w:b/>
            <w:sz w:val="24"/>
            <w:szCs w:val="24"/>
          </w:rPr>
          <w:t xml:space="preserve"> </w:t>
        </w:r>
        <w:r>
          <w:rPr>
            <w:b/>
            <w:sz w:val="24"/>
            <w:szCs w:val="24"/>
          </w:rPr>
          <w:t>投标单位须知</w:t>
        </w:r>
        <w:r>
          <w:rPr>
            <w:b/>
            <w:sz w:val="24"/>
            <w:szCs w:val="24"/>
          </w:rPr>
          <w:tab/>
        </w:r>
        <w:r>
          <w:rPr>
            <w:b/>
            <w:sz w:val="24"/>
            <w:szCs w:val="24"/>
          </w:rPr>
          <w:fldChar w:fldCharType="begin"/>
        </w:r>
        <w:r>
          <w:rPr>
            <w:b/>
            <w:sz w:val="24"/>
            <w:szCs w:val="24"/>
          </w:rPr>
          <w:instrText xml:space="preserve"> PAGEREF _Toc141517255 \h </w:instrText>
        </w:r>
        <w:r>
          <w:rPr>
            <w:b/>
            <w:sz w:val="24"/>
            <w:szCs w:val="24"/>
          </w:rPr>
        </w:r>
        <w:r>
          <w:rPr>
            <w:b/>
            <w:sz w:val="24"/>
            <w:szCs w:val="24"/>
          </w:rPr>
          <w:fldChar w:fldCharType="separate"/>
        </w:r>
        <w:r>
          <w:rPr>
            <w:b/>
            <w:sz w:val="24"/>
            <w:szCs w:val="24"/>
          </w:rPr>
          <w:t>7</w:t>
        </w:r>
        <w:r>
          <w:rPr>
            <w:b/>
            <w:sz w:val="24"/>
            <w:szCs w:val="24"/>
          </w:rPr>
          <w:fldChar w:fldCharType="end"/>
        </w:r>
      </w:hyperlink>
    </w:p>
    <w:p w:rsidR="00C668F2" w:rsidRDefault="005F1CA6">
      <w:pPr>
        <w:pStyle w:val="WPSOffice1"/>
        <w:tabs>
          <w:tab w:val="right" w:leader="dot" w:pos="9354"/>
        </w:tabs>
        <w:spacing w:line="360" w:lineRule="auto"/>
        <w:rPr>
          <w:b/>
          <w:sz w:val="24"/>
          <w:szCs w:val="24"/>
        </w:rPr>
      </w:pPr>
      <w:hyperlink w:anchor="_Toc141517263" w:history="1">
        <w:r>
          <w:rPr>
            <w:b/>
            <w:sz w:val="24"/>
            <w:szCs w:val="24"/>
          </w:rPr>
          <w:t>第四章</w:t>
        </w:r>
        <w:r>
          <w:rPr>
            <w:b/>
            <w:sz w:val="24"/>
            <w:szCs w:val="24"/>
          </w:rPr>
          <w:t xml:space="preserve"> </w:t>
        </w:r>
        <w:r>
          <w:rPr>
            <w:b/>
            <w:sz w:val="24"/>
            <w:szCs w:val="24"/>
          </w:rPr>
          <w:t>项目内容</w:t>
        </w:r>
        <w:r>
          <w:rPr>
            <w:b/>
            <w:sz w:val="24"/>
            <w:szCs w:val="24"/>
          </w:rPr>
          <w:tab/>
        </w:r>
        <w:r>
          <w:rPr>
            <w:b/>
            <w:sz w:val="24"/>
            <w:szCs w:val="24"/>
          </w:rPr>
          <w:fldChar w:fldCharType="begin"/>
        </w:r>
        <w:r>
          <w:rPr>
            <w:b/>
            <w:sz w:val="24"/>
            <w:szCs w:val="24"/>
          </w:rPr>
          <w:instrText xml:space="preserve"> PAGEREF _Toc141517263 \h </w:instrText>
        </w:r>
        <w:r>
          <w:rPr>
            <w:b/>
            <w:sz w:val="24"/>
            <w:szCs w:val="24"/>
          </w:rPr>
        </w:r>
        <w:r>
          <w:rPr>
            <w:b/>
            <w:sz w:val="24"/>
            <w:szCs w:val="24"/>
          </w:rPr>
          <w:fldChar w:fldCharType="separate"/>
        </w:r>
        <w:r>
          <w:rPr>
            <w:b/>
            <w:sz w:val="24"/>
            <w:szCs w:val="24"/>
          </w:rPr>
          <w:t>16</w:t>
        </w:r>
        <w:r>
          <w:rPr>
            <w:b/>
            <w:sz w:val="24"/>
            <w:szCs w:val="24"/>
          </w:rPr>
          <w:fldChar w:fldCharType="end"/>
        </w:r>
      </w:hyperlink>
    </w:p>
    <w:p w:rsidR="00C668F2" w:rsidRDefault="005F1CA6">
      <w:pPr>
        <w:pStyle w:val="WPSOffice1"/>
        <w:tabs>
          <w:tab w:val="right" w:leader="dot" w:pos="9354"/>
        </w:tabs>
        <w:spacing w:line="360" w:lineRule="auto"/>
        <w:rPr>
          <w:b/>
          <w:sz w:val="24"/>
          <w:szCs w:val="24"/>
        </w:rPr>
      </w:pPr>
      <w:hyperlink w:anchor="_Toc141517264" w:history="1">
        <w:r>
          <w:rPr>
            <w:b/>
            <w:sz w:val="24"/>
            <w:szCs w:val="24"/>
          </w:rPr>
          <w:t>第五章</w:t>
        </w:r>
        <w:r>
          <w:rPr>
            <w:b/>
            <w:sz w:val="24"/>
            <w:szCs w:val="24"/>
          </w:rPr>
          <w:t xml:space="preserve"> </w:t>
        </w:r>
        <w:r>
          <w:rPr>
            <w:b/>
            <w:sz w:val="24"/>
            <w:szCs w:val="24"/>
          </w:rPr>
          <w:t>技术要求</w:t>
        </w:r>
        <w:r>
          <w:rPr>
            <w:b/>
            <w:sz w:val="24"/>
            <w:szCs w:val="24"/>
          </w:rPr>
          <w:tab/>
        </w:r>
        <w:r>
          <w:rPr>
            <w:b/>
            <w:sz w:val="24"/>
            <w:szCs w:val="24"/>
          </w:rPr>
          <w:fldChar w:fldCharType="begin"/>
        </w:r>
        <w:r>
          <w:rPr>
            <w:b/>
            <w:sz w:val="24"/>
            <w:szCs w:val="24"/>
          </w:rPr>
          <w:instrText xml:space="preserve"> PAGEREF _Toc141517264 \h </w:instrText>
        </w:r>
        <w:r>
          <w:rPr>
            <w:b/>
            <w:sz w:val="24"/>
            <w:szCs w:val="24"/>
          </w:rPr>
        </w:r>
        <w:r>
          <w:rPr>
            <w:b/>
            <w:sz w:val="24"/>
            <w:szCs w:val="24"/>
          </w:rPr>
          <w:fldChar w:fldCharType="separate"/>
        </w:r>
        <w:r>
          <w:rPr>
            <w:b/>
            <w:sz w:val="24"/>
            <w:szCs w:val="24"/>
          </w:rPr>
          <w:t>18</w:t>
        </w:r>
        <w:r>
          <w:rPr>
            <w:b/>
            <w:sz w:val="24"/>
            <w:szCs w:val="24"/>
          </w:rPr>
          <w:fldChar w:fldCharType="end"/>
        </w:r>
      </w:hyperlink>
    </w:p>
    <w:p w:rsidR="00C668F2" w:rsidRDefault="005F1CA6">
      <w:pPr>
        <w:pStyle w:val="WPSOffice1"/>
        <w:tabs>
          <w:tab w:val="right" w:leader="dot" w:pos="9354"/>
        </w:tabs>
        <w:spacing w:line="360" w:lineRule="auto"/>
        <w:rPr>
          <w:b/>
          <w:sz w:val="24"/>
          <w:szCs w:val="24"/>
        </w:rPr>
      </w:pPr>
      <w:hyperlink w:anchor="_Toc141517265" w:history="1">
        <w:r>
          <w:rPr>
            <w:b/>
            <w:sz w:val="24"/>
            <w:szCs w:val="24"/>
          </w:rPr>
          <w:t>第六章</w:t>
        </w:r>
        <w:r>
          <w:rPr>
            <w:b/>
            <w:sz w:val="24"/>
            <w:szCs w:val="24"/>
          </w:rPr>
          <w:t xml:space="preserve"> </w:t>
        </w:r>
        <w:r>
          <w:rPr>
            <w:b/>
            <w:sz w:val="24"/>
            <w:szCs w:val="24"/>
          </w:rPr>
          <w:t>投标文件评标、定标</w:t>
        </w:r>
        <w:r>
          <w:rPr>
            <w:b/>
            <w:sz w:val="24"/>
            <w:szCs w:val="24"/>
          </w:rPr>
          <w:tab/>
        </w:r>
        <w:r>
          <w:rPr>
            <w:b/>
            <w:sz w:val="24"/>
            <w:szCs w:val="24"/>
          </w:rPr>
          <w:fldChar w:fldCharType="begin"/>
        </w:r>
        <w:r>
          <w:rPr>
            <w:b/>
            <w:sz w:val="24"/>
            <w:szCs w:val="24"/>
          </w:rPr>
          <w:instrText xml:space="preserve"> PAGEREF _Toc141517265 \h </w:instrText>
        </w:r>
        <w:r>
          <w:rPr>
            <w:b/>
            <w:sz w:val="24"/>
            <w:szCs w:val="24"/>
          </w:rPr>
        </w:r>
        <w:r>
          <w:rPr>
            <w:b/>
            <w:sz w:val="24"/>
            <w:szCs w:val="24"/>
          </w:rPr>
          <w:fldChar w:fldCharType="separate"/>
        </w:r>
        <w:r>
          <w:rPr>
            <w:b/>
            <w:sz w:val="24"/>
            <w:szCs w:val="24"/>
          </w:rPr>
          <w:t>30</w:t>
        </w:r>
        <w:r>
          <w:rPr>
            <w:b/>
            <w:sz w:val="24"/>
            <w:szCs w:val="24"/>
          </w:rPr>
          <w:fldChar w:fldCharType="end"/>
        </w:r>
      </w:hyperlink>
    </w:p>
    <w:p w:rsidR="00C668F2" w:rsidRDefault="005F1CA6">
      <w:pPr>
        <w:pStyle w:val="WPSOffice1"/>
        <w:tabs>
          <w:tab w:val="right" w:leader="dot" w:pos="9354"/>
        </w:tabs>
        <w:spacing w:line="360" w:lineRule="auto"/>
        <w:rPr>
          <w:b/>
          <w:sz w:val="24"/>
          <w:szCs w:val="24"/>
        </w:rPr>
      </w:pPr>
      <w:hyperlink w:anchor="_Toc141517266" w:history="1">
        <w:r>
          <w:rPr>
            <w:b/>
            <w:sz w:val="24"/>
            <w:szCs w:val="24"/>
          </w:rPr>
          <w:t>第七章</w:t>
        </w:r>
        <w:r>
          <w:rPr>
            <w:b/>
            <w:sz w:val="24"/>
            <w:szCs w:val="24"/>
          </w:rPr>
          <w:t xml:space="preserve"> </w:t>
        </w:r>
        <w:r>
          <w:rPr>
            <w:b/>
            <w:sz w:val="24"/>
            <w:szCs w:val="24"/>
          </w:rPr>
          <w:t>附件</w:t>
        </w:r>
        <w:r>
          <w:rPr>
            <w:b/>
            <w:sz w:val="24"/>
            <w:szCs w:val="24"/>
          </w:rPr>
          <w:t>(</w:t>
        </w:r>
        <w:r>
          <w:rPr>
            <w:b/>
            <w:sz w:val="24"/>
            <w:szCs w:val="24"/>
          </w:rPr>
          <w:t>投标文件格式</w:t>
        </w:r>
        <w:r>
          <w:rPr>
            <w:b/>
            <w:sz w:val="24"/>
            <w:szCs w:val="24"/>
          </w:rPr>
          <w:t>)</w:t>
        </w:r>
        <w:r>
          <w:rPr>
            <w:b/>
            <w:sz w:val="24"/>
            <w:szCs w:val="24"/>
          </w:rPr>
          <w:tab/>
        </w:r>
        <w:r>
          <w:rPr>
            <w:b/>
            <w:sz w:val="24"/>
            <w:szCs w:val="24"/>
          </w:rPr>
          <w:fldChar w:fldCharType="begin"/>
        </w:r>
        <w:r>
          <w:rPr>
            <w:b/>
            <w:sz w:val="24"/>
            <w:szCs w:val="24"/>
          </w:rPr>
          <w:instrText xml:space="preserve"> PAGEREF _Toc141517266 \h </w:instrText>
        </w:r>
        <w:r>
          <w:rPr>
            <w:b/>
            <w:sz w:val="24"/>
            <w:szCs w:val="24"/>
          </w:rPr>
        </w:r>
        <w:r>
          <w:rPr>
            <w:b/>
            <w:sz w:val="24"/>
            <w:szCs w:val="24"/>
          </w:rPr>
          <w:fldChar w:fldCharType="separate"/>
        </w:r>
        <w:r>
          <w:rPr>
            <w:b/>
            <w:sz w:val="24"/>
            <w:szCs w:val="24"/>
          </w:rPr>
          <w:t>31</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67" w:history="1">
        <w:r>
          <w:rPr>
            <w:b/>
            <w:sz w:val="24"/>
            <w:szCs w:val="24"/>
          </w:rPr>
          <w:t>附件</w:t>
        </w:r>
        <w:r>
          <w:rPr>
            <w:b/>
            <w:sz w:val="24"/>
            <w:szCs w:val="24"/>
          </w:rPr>
          <w:t>1</w:t>
        </w:r>
        <w:r>
          <w:rPr>
            <w:rFonts w:hint="eastAsia"/>
            <w:b/>
            <w:sz w:val="24"/>
            <w:szCs w:val="24"/>
          </w:rPr>
          <w:t>投标书</w:t>
        </w:r>
        <w:r>
          <w:rPr>
            <w:b/>
            <w:sz w:val="24"/>
            <w:szCs w:val="24"/>
          </w:rPr>
          <w:tab/>
        </w:r>
        <w:r>
          <w:rPr>
            <w:b/>
            <w:sz w:val="24"/>
            <w:szCs w:val="24"/>
          </w:rPr>
          <w:fldChar w:fldCharType="begin"/>
        </w:r>
        <w:r>
          <w:rPr>
            <w:b/>
            <w:sz w:val="24"/>
            <w:szCs w:val="24"/>
          </w:rPr>
          <w:instrText xml:space="preserve"> PAGEREF _Toc141517267 \h </w:instrText>
        </w:r>
        <w:r>
          <w:rPr>
            <w:b/>
            <w:sz w:val="24"/>
            <w:szCs w:val="24"/>
          </w:rPr>
        </w:r>
        <w:r>
          <w:rPr>
            <w:b/>
            <w:sz w:val="24"/>
            <w:szCs w:val="24"/>
          </w:rPr>
          <w:fldChar w:fldCharType="separate"/>
        </w:r>
        <w:r>
          <w:rPr>
            <w:b/>
            <w:sz w:val="24"/>
            <w:szCs w:val="24"/>
          </w:rPr>
          <w:t>32</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68" w:history="1">
        <w:r>
          <w:rPr>
            <w:b/>
            <w:sz w:val="24"/>
            <w:szCs w:val="24"/>
          </w:rPr>
          <w:t>附件</w:t>
        </w:r>
        <w:r>
          <w:rPr>
            <w:b/>
            <w:sz w:val="24"/>
            <w:szCs w:val="24"/>
          </w:rPr>
          <w:t>2</w:t>
        </w:r>
        <w:r>
          <w:rPr>
            <w:rFonts w:hint="eastAsia"/>
            <w:b/>
            <w:sz w:val="24"/>
            <w:szCs w:val="24"/>
          </w:rPr>
          <w:t>法人代表授权书</w:t>
        </w:r>
        <w:r>
          <w:rPr>
            <w:b/>
            <w:sz w:val="24"/>
            <w:szCs w:val="24"/>
          </w:rPr>
          <w:tab/>
        </w:r>
        <w:r>
          <w:rPr>
            <w:b/>
            <w:sz w:val="24"/>
            <w:szCs w:val="24"/>
          </w:rPr>
          <w:fldChar w:fldCharType="begin"/>
        </w:r>
        <w:r>
          <w:rPr>
            <w:b/>
            <w:sz w:val="24"/>
            <w:szCs w:val="24"/>
          </w:rPr>
          <w:instrText xml:space="preserve"> PAGEREF _Toc141517268 \h </w:instrText>
        </w:r>
        <w:r>
          <w:rPr>
            <w:b/>
            <w:sz w:val="24"/>
            <w:szCs w:val="24"/>
          </w:rPr>
        </w:r>
        <w:r>
          <w:rPr>
            <w:b/>
            <w:sz w:val="24"/>
            <w:szCs w:val="24"/>
          </w:rPr>
          <w:fldChar w:fldCharType="separate"/>
        </w:r>
        <w:r>
          <w:rPr>
            <w:b/>
            <w:sz w:val="24"/>
            <w:szCs w:val="24"/>
          </w:rPr>
          <w:t>33</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69" w:history="1">
        <w:r>
          <w:rPr>
            <w:b/>
            <w:sz w:val="24"/>
            <w:szCs w:val="24"/>
          </w:rPr>
          <w:t>附件</w:t>
        </w:r>
        <w:r>
          <w:rPr>
            <w:b/>
            <w:sz w:val="24"/>
            <w:szCs w:val="24"/>
          </w:rPr>
          <w:t>3</w:t>
        </w:r>
        <w:r>
          <w:rPr>
            <w:rFonts w:hint="eastAsia"/>
            <w:b/>
            <w:sz w:val="24"/>
            <w:szCs w:val="24"/>
          </w:rPr>
          <w:t>开标一览表</w:t>
        </w:r>
        <w:r>
          <w:rPr>
            <w:b/>
            <w:sz w:val="24"/>
            <w:szCs w:val="24"/>
          </w:rPr>
          <w:tab/>
        </w:r>
        <w:r>
          <w:rPr>
            <w:b/>
            <w:sz w:val="24"/>
            <w:szCs w:val="24"/>
          </w:rPr>
          <w:fldChar w:fldCharType="begin"/>
        </w:r>
        <w:r>
          <w:rPr>
            <w:b/>
            <w:sz w:val="24"/>
            <w:szCs w:val="24"/>
          </w:rPr>
          <w:instrText xml:space="preserve"> PAGEREF _Toc141517269 \h </w:instrText>
        </w:r>
        <w:r>
          <w:rPr>
            <w:b/>
            <w:sz w:val="24"/>
            <w:szCs w:val="24"/>
          </w:rPr>
        </w:r>
        <w:r>
          <w:rPr>
            <w:b/>
            <w:sz w:val="24"/>
            <w:szCs w:val="24"/>
          </w:rPr>
          <w:fldChar w:fldCharType="separate"/>
        </w:r>
        <w:r>
          <w:rPr>
            <w:b/>
            <w:sz w:val="24"/>
            <w:szCs w:val="24"/>
          </w:rPr>
          <w:t>34</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0" w:history="1">
        <w:r>
          <w:rPr>
            <w:b/>
            <w:sz w:val="24"/>
            <w:szCs w:val="24"/>
          </w:rPr>
          <w:t>附件</w:t>
        </w:r>
        <w:r>
          <w:rPr>
            <w:b/>
            <w:sz w:val="24"/>
            <w:szCs w:val="24"/>
          </w:rPr>
          <w:t>4</w:t>
        </w:r>
        <w:r>
          <w:rPr>
            <w:rFonts w:hint="eastAsia"/>
            <w:b/>
            <w:sz w:val="24"/>
            <w:szCs w:val="24"/>
          </w:rPr>
          <w:t>投标承诺函</w:t>
        </w:r>
        <w:r>
          <w:rPr>
            <w:b/>
            <w:sz w:val="24"/>
            <w:szCs w:val="24"/>
          </w:rPr>
          <w:tab/>
        </w:r>
        <w:r>
          <w:rPr>
            <w:b/>
            <w:sz w:val="24"/>
            <w:szCs w:val="24"/>
          </w:rPr>
          <w:fldChar w:fldCharType="begin"/>
        </w:r>
        <w:r>
          <w:rPr>
            <w:b/>
            <w:sz w:val="24"/>
            <w:szCs w:val="24"/>
          </w:rPr>
          <w:instrText xml:space="preserve"> PAGEREF _Toc141517270 \h </w:instrText>
        </w:r>
        <w:r>
          <w:rPr>
            <w:b/>
            <w:sz w:val="24"/>
            <w:szCs w:val="24"/>
          </w:rPr>
        </w:r>
        <w:r>
          <w:rPr>
            <w:b/>
            <w:sz w:val="24"/>
            <w:szCs w:val="24"/>
          </w:rPr>
          <w:fldChar w:fldCharType="separate"/>
        </w:r>
        <w:r>
          <w:rPr>
            <w:b/>
            <w:sz w:val="24"/>
            <w:szCs w:val="24"/>
          </w:rPr>
          <w:t>35</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1" w:history="1">
        <w:r>
          <w:rPr>
            <w:b/>
            <w:sz w:val="24"/>
            <w:szCs w:val="24"/>
          </w:rPr>
          <w:t>附件</w:t>
        </w:r>
        <w:r>
          <w:rPr>
            <w:b/>
            <w:sz w:val="24"/>
            <w:szCs w:val="24"/>
          </w:rPr>
          <w:t>5</w:t>
        </w:r>
        <w:r>
          <w:rPr>
            <w:rFonts w:hint="eastAsia"/>
            <w:b/>
            <w:sz w:val="24"/>
            <w:szCs w:val="24"/>
          </w:rPr>
          <w:t>投标明细分项报价一览表</w:t>
        </w:r>
        <w:r>
          <w:rPr>
            <w:b/>
            <w:sz w:val="24"/>
            <w:szCs w:val="24"/>
          </w:rPr>
          <w:tab/>
        </w:r>
        <w:r>
          <w:rPr>
            <w:b/>
            <w:sz w:val="24"/>
            <w:szCs w:val="24"/>
          </w:rPr>
          <w:fldChar w:fldCharType="begin"/>
        </w:r>
        <w:r>
          <w:rPr>
            <w:b/>
            <w:sz w:val="24"/>
            <w:szCs w:val="24"/>
          </w:rPr>
          <w:instrText xml:space="preserve"> PAGEREF _Toc141517271 \h </w:instrText>
        </w:r>
        <w:r>
          <w:rPr>
            <w:b/>
            <w:sz w:val="24"/>
            <w:szCs w:val="24"/>
          </w:rPr>
        </w:r>
        <w:r>
          <w:rPr>
            <w:b/>
            <w:sz w:val="24"/>
            <w:szCs w:val="24"/>
          </w:rPr>
          <w:fldChar w:fldCharType="separate"/>
        </w:r>
        <w:r>
          <w:rPr>
            <w:b/>
            <w:sz w:val="24"/>
            <w:szCs w:val="24"/>
          </w:rPr>
          <w:t>36</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2" w:history="1">
        <w:r>
          <w:rPr>
            <w:b/>
            <w:sz w:val="24"/>
            <w:szCs w:val="24"/>
          </w:rPr>
          <w:t>附件</w:t>
        </w:r>
        <w:r>
          <w:rPr>
            <w:b/>
            <w:sz w:val="24"/>
            <w:szCs w:val="24"/>
          </w:rPr>
          <w:t>6</w:t>
        </w:r>
        <w:r>
          <w:rPr>
            <w:rFonts w:hint="eastAsia"/>
            <w:b/>
            <w:sz w:val="24"/>
            <w:szCs w:val="24"/>
          </w:rPr>
          <w:t>商务参数响应表</w:t>
        </w:r>
        <w:r>
          <w:rPr>
            <w:b/>
            <w:sz w:val="24"/>
            <w:szCs w:val="24"/>
          </w:rPr>
          <w:tab/>
        </w:r>
        <w:r>
          <w:rPr>
            <w:b/>
            <w:sz w:val="24"/>
            <w:szCs w:val="24"/>
          </w:rPr>
          <w:fldChar w:fldCharType="begin"/>
        </w:r>
        <w:r>
          <w:rPr>
            <w:b/>
            <w:sz w:val="24"/>
            <w:szCs w:val="24"/>
          </w:rPr>
          <w:instrText xml:space="preserve"> PA</w:instrText>
        </w:r>
        <w:r>
          <w:rPr>
            <w:b/>
            <w:sz w:val="24"/>
            <w:szCs w:val="24"/>
          </w:rPr>
          <w:instrText xml:space="preserve">GEREF _Toc141517272 \h </w:instrText>
        </w:r>
        <w:r>
          <w:rPr>
            <w:b/>
            <w:sz w:val="24"/>
            <w:szCs w:val="24"/>
          </w:rPr>
        </w:r>
        <w:r>
          <w:rPr>
            <w:b/>
            <w:sz w:val="24"/>
            <w:szCs w:val="24"/>
          </w:rPr>
          <w:fldChar w:fldCharType="separate"/>
        </w:r>
        <w:r>
          <w:rPr>
            <w:b/>
            <w:sz w:val="24"/>
            <w:szCs w:val="24"/>
          </w:rPr>
          <w:t>37</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3" w:history="1">
        <w:r>
          <w:rPr>
            <w:b/>
            <w:sz w:val="24"/>
            <w:szCs w:val="24"/>
          </w:rPr>
          <w:t>附件</w:t>
        </w:r>
        <w:r>
          <w:rPr>
            <w:b/>
            <w:sz w:val="24"/>
            <w:szCs w:val="24"/>
          </w:rPr>
          <w:t>7</w:t>
        </w:r>
        <w:r>
          <w:rPr>
            <w:rFonts w:hint="eastAsia"/>
            <w:b/>
            <w:sz w:val="24"/>
            <w:szCs w:val="24"/>
          </w:rPr>
          <w:t>主要材料、零部件、配套件清单</w:t>
        </w:r>
        <w:r>
          <w:rPr>
            <w:b/>
            <w:sz w:val="24"/>
            <w:szCs w:val="24"/>
          </w:rPr>
          <w:tab/>
        </w:r>
        <w:r>
          <w:rPr>
            <w:b/>
            <w:sz w:val="24"/>
            <w:szCs w:val="24"/>
          </w:rPr>
          <w:fldChar w:fldCharType="begin"/>
        </w:r>
        <w:r>
          <w:rPr>
            <w:b/>
            <w:sz w:val="24"/>
            <w:szCs w:val="24"/>
          </w:rPr>
          <w:instrText xml:space="preserve"> PAGEREF _Toc141517273 \h </w:instrText>
        </w:r>
        <w:r>
          <w:rPr>
            <w:b/>
            <w:sz w:val="24"/>
            <w:szCs w:val="24"/>
          </w:rPr>
        </w:r>
        <w:r>
          <w:rPr>
            <w:b/>
            <w:sz w:val="24"/>
            <w:szCs w:val="24"/>
          </w:rPr>
          <w:fldChar w:fldCharType="separate"/>
        </w:r>
        <w:r>
          <w:rPr>
            <w:b/>
            <w:sz w:val="24"/>
            <w:szCs w:val="24"/>
          </w:rPr>
          <w:t>38</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4" w:history="1">
        <w:r>
          <w:rPr>
            <w:b/>
            <w:sz w:val="24"/>
            <w:szCs w:val="24"/>
          </w:rPr>
          <w:t>附件</w:t>
        </w:r>
        <w:r>
          <w:rPr>
            <w:b/>
            <w:sz w:val="24"/>
            <w:szCs w:val="24"/>
          </w:rPr>
          <w:t>8</w:t>
        </w:r>
        <w:r>
          <w:rPr>
            <w:rFonts w:hint="eastAsia"/>
            <w:b/>
            <w:sz w:val="24"/>
            <w:szCs w:val="24"/>
          </w:rPr>
          <w:t>随机专用工具清单</w:t>
        </w:r>
        <w:r>
          <w:rPr>
            <w:b/>
            <w:sz w:val="24"/>
            <w:szCs w:val="24"/>
          </w:rPr>
          <w:tab/>
        </w:r>
        <w:r>
          <w:rPr>
            <w:b/>
            <w:sz w:val="24"/>
            <w:szCs w:val="24"/>
          </w:rPr>
          <w:fldChar w:fldCharType="begin"/>
        </w:r>
        <w:r>
          <w:rPr>
            <w:b/>
            <w:sz w:val="24"/>
            <w:szCs w:val="24"/>
          </w:rPr>
          <w:instrText xml:space="preserve"> PAGEREF _Toc141517274 \h </w:instrText>
        </w:r>
        <w:r>
          <w:rPr>
            <w:b/>
            <w:sz w:val="24"/>
            <w:szCs w:val="24"/>
          </w:rPr>
        </w:r>
        <w:r>
          <w:rPr>
            <w:b/>
            <w:sz w:val="24"/>
            <w:szCs w:val="24"/>
          </w:rPr>
          <w:fldChar w:fldCharType="separate"/>
        </w:r>
        <w:r>
          <w:rPr>
            <w:b/>
            <w:sz w:val="24"/>
            <w:szCs w:val="24"/>
          </w:rPr>
          <w:t>39</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5" w:history="1">
        <w:r>
          <w:rPr>
            <w:b/>
            <w:sz w:val="24"/>
            <w:szCs w:val="24"/>
          </w:rPr>
          <w:t>附件</w:t>
        </w:r>
        <w:r>
          <w:rPr>
            <w:b/>
            <w:sz w:val="24"/>
            <w:szCs w:val="24"/>
          </w:rPr>
          <w:t>9</w:t>
        </w:r>
        <w:r>
          <w:rPr>
            <w:rFonts w:hint="eastAsia"/>
            <w:b/>
            <w:sz w:val="24"/>
            <w:szCs w:val="24"/>
          </w:rPr>
          <w:t>易耗品清单</w:t>
        </w:r>
        <w:r>
          <w:rPr>
            <w:b/>
            <w:sz w:val="24"/>
            <w:szCs w:val="24"/>
          </w:rPr>
          <w:tab/>
        </w:r>
        <w:r>
          <w:rPr>
            <w:b/>
            <w:sz w:val="24"/>
            <w:szCs w:val="24"/>
          </w:rPr>
          <w:fldChar w:fldCharType="begin"/>
        </w:r>
        <w:r>
          <w:rPr>
            <w:b/>
            <w:sz w:val="24"/>
            <w:szCs w:val="24"/>
          </w:rPr>
          <w:instrText xml:space="preserve"> PAGEREF _Toc141517275 \h </w:instrText>
        </w:r>
        <w:r>
          <w:rPr>
            <w:b/>
            <w:sz w:val="24"/>
            <w:szCs w:val="24"/>
          </w:rPr>
        </w:r>
        <w:r>
          <w:rPr>
            <w:b/>
            <w:sz w:val="24"/>
            <w:szCs w:val="24"/>
          </w:rPr>
          <w:fldChar w:fldCharType="separate"/>
        </w:r>
        <w:r>
          <w:rPr>
            <w:b/>
            <w:sz w:val="24"/>
            <w:szCs w:val="24"/>
          </w:rPr>
          <w:t>39</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6" w:history="1">
        <w:r>
          <w:rPr>
            <w:b/>
            <w:sz w:val="24"/>
            <w:szCs w:val="24"/>
          </w:rPr>
          <w:t>附件</w:t>
        </w:r>
        <w:r>
          <w:rPr>
            <w:b/>
            <w:sz w:val="24"/>
            <w:szCs w:val="24"/>
          </w:rPr>
          <w:t>10</w:t>
        </w:r>
        <w:r>
          <w:rPr>
            <w:rFonts w:hint="eastAsia"/>
            <w:b/>
            <w:sz w:val="24"/>
            <w:szCs w:val="24"/>
          </w:rPr>
          <w:t>运行费用测算表</w:t>
        </w:r>
        <w:r>
          <w:rPr>
            <w:b/>
            <w:sz w:val="24"/>
            <w:szCs w:val="24"/>
          </w:rPr>
          <w:tab/>
        </w:r>
        <w:r>
          <w:rPr>
            <w:b/>
            <w:sz w:val="24"/>
            <w:szCs w:val="24"/>
          </w:rPr>
          <w:fldChar w:fldCharType="begin"/>
        </w:r>
        <w:r>
          <w:rPr>
            <w:b/>
            <w:sz w:val="24"/>
            <w:szCs w:val="24"/>
          </w:rPr>
          <w:instrText xml:space="preserve"> PAGEREF _Toc141517276 \h </w:instrText>
        </w:r>
        <w:r>
          <w:rPr>
            <w:b/>
            <w:sz w:val="24"/>
            <w:szCs w:val="24"/>
          </w:rPr>
        </w:r>
        <w:r>
          <w:rPr>
            <w:b/>
            <w:sz w:val="24"/>
            <w:szCs w:val="24"/>
          </w:rPr>
          <w:fldChar w:fldCharType="separate"/>
        </w:r>
        <w:r>
          <w:rPr>
            <w:b/>
            <w:sz w:val="24"/>
            <w:szCs w:val="24"/>
          </w:rPr>
          <w:t>40</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7" w:history="1">
        <w:r>
          <w:rPr>
            <w:b/>
            <w:sz w:val="24"/>
            <w:szCs w:val="24"/>
          </w:rPr>
          <w:t>附件</w:t>
        </w:r>
        <w:r>
          <w:rPr>
            <w:b/>
            <w:sz w:val="24"/>
            <w:szCs w:val="24"/>
          </w:rPr>
          <w:t>11</w:t>
        </w:r>
        <w:r>
          <w:rPr>
            <w:rFonts w:hint="eastAsia"/>
            <w:b/>
            <w:sz w:val="24"/>
            <w:szCs w:val="24"/>
          </w:rPr>
          <w:t>投标单位资格证明文件</w:t>
        </w:r>
        <w:r>
          <w:rPr>
            <w:b/>
            <w:sz w:val="24"/>
            <w:szCs w:val="24"/>
          </w:rPr>
          <w:tab/>
        </w:r>
        <w:r>
          <w:rPr>
            <w:b/>
            <w:sz w:val="24"/>
            <w:szCs w:val="24"/>
          </w:rPr>
          <w:fldChar w:fldCharType="begin"/>
        </w:r>
        <w:r>
          <w:rPr>
            <w:b/>
            <w:sz w:val="24"/>
            <w:szCs w:val="24"/>
          </w:rPr>
          <w:instrText xml:space="preserve"> PAGEREF _Toc141517277 \h </w:instrText>
        </w:r>
        <w:r>
          <w:rPr>
            <w:b/>
            <w:sz w:val="24"/>
            <w:szCs w:val="24"/>
          </w:rPr>
        </w:r>
        <w:r>
          <w:rPr>
            <w:b/>
            <w:sz w:val="24"/>
            <w:szCs w:val="24"/>
          </w:rPr>
          <w:fldChar w:fldCharType="separate"/>
        </w:r>
        <w:r>
          <w:rPr>
            <w:b/>
            <w:sz w:val="24"/>
            <w:szCs w:val="24"/>
          </w:rPr>
          <w:t>41</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8" w:history="1">
        <w:r>
          <w:rPr>
            <w:b/>
            <w:sz w:val="24"/>
            <w:szCs w:val="24"/>
          </w:rPr>
          <w:t>附件</w:t>
        </w:r>
        <w:r>
          <w:rPr>
            <w:b/>
            <w:sz w:val="24"/>
            <w:szCs w:val="24"/>
          </w:rPr>
          <w:t>12</w:t>
        </w:r>
        <w:r>
          <w:rPr>
            <w:rFonts w:hint="eastAsia"/>
            <w:b/>
            <w:sz w:val="24"/>
            <w:szCs w:val="24"/>
          </w:rPr>
          <w:t>项目设计（优化）方案</w:t>
        </w:r>
        <w:r>
          <w:rPr>
            <w:rFonts w:hint="eastAsia"/>
            <w:b/>
            <w:sz w:val="24"/>
            <w:szCs w:val="24"/>
          </w:rPr>
          <w:t>说明及图纸资料、施工组织设计</w:t>
        </w:r>
        <w:r>
          <w:rPr>
            <w:b/>
            <w:sz w:val="24"/>
            <w:szCs w:val="24"/>
          </w:rPr>
          <w:tab/>
        </w:r>
        <w:r>
          <w:rPr>
            <w:b/>
            <w:sz w:val="24"/>
            <w:szCs w:val="24"/>
          </w:rPr>
          <w:fldChar w:fldCharType="begin"/>
        </w:r>
        <w:r>
          <w:rPr>
            <w:b/>
            <w:sz w:val="24"/>
            <w:szCs w:val="24"/>
          </w:rPr>
          <w:instrText xml:space="preserve"> PAGEREF _Toc141517278 \h </w:instrText>
        </w:r>
        <w:r>
          <w:rPr>
            <w:b/>
            <w:sz w:val="24"/>
            <w:szCs w:val="24"/>
          </w:rPr>
        </w:r>
        <w:r>
          <w:rPr>
            <w:b/>
            <w:sz w:val="24"/>
            <w:szCs w:val="24"/>
          </w:rPr>
          <w:fldChar w:fldCharType="separate"/>
        </w:r>
        <w:r>
          <w:rPr>
            <w:b/>
            <w:sz w:val="24"/>
            <w:szCs w:val="24"/>
          </w:rPr>
          <w:t>43</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79" w:history="1">
        <w:r>
          <w:rPr>
            <w:b/>
            <w:sz w:val="24"/>
            <w:szCs w:val="24"/>
          </w:rPr>
          <w:t>附件</w:t>
        </w:r>
        <w:r>
          <w:rPr>
            <w:b/>
            <w:sz w:val="24"/>
            <w:szCs w:val="24"/>
          </w:rPr>
          <w:t>13</w:t>
        </w:r>
        <w:r>
          <w:rPr>
            <w:rFonts w:hint="eastAsia"/>
            <w:b/>
            <w:sz w:val="24"/>
            <w:szCs w:val="24"/>
          </w:rPr>
          <w:t>类似业绩合同</w:t>
        </w:r>
        <w:r>
          <w:rPr>
            <w:b/>
            <w:sz w:val="24"/>
            <w:szCs w:val="24"/>
          </w:rPr>
          <w:tab/>
        </w:r>
        <w:r>
          <w:rPr>
            <w:b/>
            <w:sz w:val="24"/>
            <w:szCs w:val="24"/>
          </w:rPr>
          <w:fldChar w:fldCharType="begin"/>
        </w:r>
        <w:r>
          <w:rPr>
            <w:b/>
            <w:sz w:val="24"/>
            <w:szCs w:val="24"/>
          </w:rPr>
          <w:instrText xml:space="preserve"> PAGEREF _Toc141517279 \h </w:instrText>
        </w:r>
        <w:r>
          <w:rPr>
            <w:b/>
            <w:sz w:val="24"/>
            <w:szCs w:val="24"/>
          </w:rPr>
        </w:r>
        <w:r>
          <w:rPr>
            <w:b/>
            <w:sz w:val="24"/>
            <w:szCs w:val="24"/>
          </w:rPr>
          <w:fldChar w:fldCharType="separate"/>
        </w:r>
        <w:r>
          <w:rPr>
            <w:b/>
            <w:sz w:val="24"/>
            <w:szCs w:val="24"/>
          </w:rPr>
          <w:t>43</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80" w:history="1">
        <w:r>
          <w:rPr>
            <w:b/>
            <w:sz w:val="24"/>
            <w:szCs w:val="24"/>
          </w:rPr>
          <w:t>附件</w:t>
        </w:r>
        <w:r>
          <w:rPr>
            <w:b/>
            <w:sz w:val="24"/>
            <w:szCs w:val="24"/>
          </w:rPr>
          <w:t>14</w:t>
        </w:r>
        <w:r>
          <w:rPr>
            <w:rFonts w:hint="eastAsia"/>
            <w:b/>
            <w:sz w:val="24"/>
            <w:szCs w:val="24"/>
          </w:rPr>
          <w:t>质保期外运营费和维护费用明细表</w:t>
        </w:r>
        <w:r>
          <w:rPr>
            <w:b/>
            <w:sz w:val="24"/>
            <w:szCs w:val="24"/>
          </w:rPr>
          <w:tab/>
        </w:r>
        <w:r>
          <w:rPr>
            <w:b/>
            <w:sz w:val="24"/>
            <w:szCs w:val="24"/>
          </w:rPr>
          <w:fldChar w:fldCharType="begin"/>
        </w:r>
        <w:r>
          <w:rPr>
            <w:b/>
            <w:sz w:val="24"/>
            <w:szCs w:val="24"/>
          </w:rPr>
          <w:instrText xml:space="preserve"> PAGEREF _Toc141517280 \h </w:instrText>
        </w:r>
        <w:r>
          <w:rPr>
            <w:b/>
            <w:sz w:val="24"/>
            <w:szCs w:val="24"/>
          </w:rPr>
        </w:r>
        <w:r>
          <w:rPr>
            <w:b/>
            <w:sz w:val="24"/>
            <w:szCs w:val="24"/>
          </w:rPr>
          <w:fldChar w:fldCharType="separate"/>
        </w:r>
        <w:r>
          <w:rPr>
            <w:b/>
            <w:sz w:val="24"/>
            <w:szCs w:val="24"/>
          </w:rPr>
          <w:t>43</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81" w:history="1">
        <w:r>
          <w:rPr>
            <w:b/>
            <w:sz w:val="24"/>
            <w:szCs w:val="24"/>
          </w:rPr>
          <w:t>附件</w:t>
        </w:r>
        <w:r>
          <w:rPr>
            <w:b/>
            <w:sz w:val="24"/>
            <w:szCs w:val="24"/>
          </w:rPr>
          <w:t>15</w:t>
        </w:r>
        <w:r>
          <w:rPr>
            <w:rFonts w:hint="eastAsia"/>
            <w:b/>
            <w:sz w:val="24"/>
            <w:szCs w:val="24"/>
          </w:rPr>
          <w:t>投标文件中要求的其他文件和资料</w:t>
        </w:r>
        <w:r>
          <w:rPr>
            <w:b/>
            <w:sz w:val="24"/>
            <w:szCs w:val="24"/>
          </w:rPr>
          <w:tab/>
        </w:r>
        <w:r>
          <w:rPr>
            <w:b/>
            <w:sz w:val="24"/>
            <w:szCs w:val="24"/>
          </w:rPr>
          <w:fldChar w:fldCharType="begin"/>
        </w:r>
        <w:r>
          <w:rPr>
            <w:b/>
            <w:sz w:val="24"/>
            <w:szCs w:val="24"/>
          </w:rPr>
          <w:instrText xml:space="preserve"> PAGEREF _Toc141517281 \h </w:instrText>
        </w:r>
        <w:r>
          <w:rPr>
            <w:b/>
            <w:sz w:val="24"/>
            <w:szCs w:val="24"/>
          </w:rPr>
        </w:r>
        <w:r>
          <w:rPr>
            <w:b/>
            <w:sz w:val="24"/>
            <w:szCs w:val="24"/>
          </w:rPr>
          <w:fldChar w:fldCharType="separate"/>
        </w:r>
        <w:r>
          <w:rPr>
            <w:b/>
            <w:sz w:val="24"/>
            <w:szCs w:val="24"/>
          </w:rPr>
          <w:t>43</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82" w:history="1">
        <w:r>
          <w:rPr>
            <w:b/>
            <w:sz w:val="24"/>
            <w:szCs w:val="24"/>
          </w:rPr>
          <w:t>附件</w:t>
        </w:r>
        <w:r>
          <w:rPr>
            <w:b/>
            <w:sz w:val="24"/>
            <w:szCs w:val="24"/>
          </w:rPr>
          <w:t>16</w:t>
        </w:r>
        <w:r>
          <w:rPr>
            <w:rFonts w:hint="eastAsia"/>
            <w:b/>
            <w:sz w:val="24"/>
            <w:szCs w:val="24"/>
          </w:rPr>
          <w:t>服务承诺函</w:t>
        </w:r>
        <w:r>
          <w:rPr>
            <w:b/>
            <w:sz w:val="24"/>
            <w:szCs w:val="24"/>
          </w:rPr>
          <w:tab/>
        </w:r>
        <w:r>
          <w:rPr>
            <w:b/>
            <w:sz w:val="24"/>
            <w:szCs w:val="24"/>
          </w:rPr>
          <w:fldChar w:fldCharType="begin"/>
        </w:r>
        <w:r>
          <w:rPr>
            <w:b/>
            <w:sz w:val="24"/>
            <w:szCs w:val="24"/>
          </w:rPr>
          <w:instrText xml:space="preserve"> PAGEREF _Toc141517282 \h </w:instrText>
        </w:r>
        <w:r>
          <w:rPr>
            <w:b/>
            <w:sz w:val="24"/>
            <w:szCs w:val="24"/>
          </w:rPr>
        </w:r>
        <w:r>
          <w:rPr>
            <w:b/>
            <w:sz w:val="24"/>
            <w:szCs w:val="24"/>
          </w:rPr>
          <w:fldChar w:fldCharType="separate"/>
        </w:r>
        <w:r>
          <w:rPr>
            <w:b/>
            <w:sz w:val="24"/>
            <w:szCs w:val="24"/>
          </w:rPr>
          <w:t>44</w:t>
        </w:r>
        <w:r>
          <w:rPr>
            <w:b/>
            <w:sz w:val="24"/>
            <w:szCs w:val="24"/>
          </w:rPr>
          <w:fldChar w:fldCharType="end"/>
        </w:r>
      </w:hyperlink>
    </w:p>
    <w:p w:rsidR="00C668F2" w:rsidRDefault="005F1CA6">
      <w:pPr>
        <w:pStyle w:val="WPSOffice1"/>
        <w:tabs>
          <w:tab w:val="right" w:leader="dot" w:pos="9354"/>
        </w:tabs>
        <w:spacing w:line="360" w:lineRule="auto"/>
        <w:ind w:firstLineChars="150" w:firstLine="300"/>
        <w:rPr>
          <w:b/>
          <w:sz w:val="24"/>
          <w:szCs w:val="24"/>
        </w:rPr>
      </w:pPr>
      <w:hyperlink w:anchor="_Toc141517283" w:history="1">
        <w:r>
          <w:rPr>
            <w:b/>
            <w:sz w:val="24"/>
            <w:szCs w:val="24"/>
          </w:rPr>
          <w:t>附件</w:t>
        </w:r>
        <w:r>
          <w:rPr>
            <w:b/>
            <w:sz w:val="24"/>
            <w:szCs w:val="24"/>
          </w:rPr>
          <w:t>17</w:t>
        </w:r>
        <w:r>
          <w:rPr>
            <w:rFonts w:hint="eastAsia"/>
            <w:b/>
            <w:sz w:val="24"/>
            <w:szCs w:val="24"/>
          </w:rPr>
          <w:t>质量承诺函</w:t>
        </w:r>
        <w:r>
          <w:rPr>
            <w:b/>
            <w:sz w:val="24"/>
            <w:szCs w:val="24"/>
          </w:rPr>
          <w:tab/>
        </w:r>
        <w:r>
          <w:rPr>
            <w:b/>
            <w:sz w:val="24"/>
            <w:szCs w:val="24"/>
          </w:rPr>
          <w:fldChar w:fldCharType="begin"/>
        </w:r>
        <w:r>
          <w:rPr>
            <w:b/>
            <w:sz w:val="24"/>
            <w:szCs w:val="24"/>
          </w:rPr>
          <w:instrText xml:space="preserve"> PAGEREF _Toc141517283 \h </w:instrText>
        </w:r>
        <w:r>
          <w:rPr>
            <w:b/>
            <w:sz w:val="24"/>
            <w:szCs w:val="24"/>
          </w:rPr>
        </w:r>
        <w:r>
          <w:rPr>
            <w:b/>
            <w:sz w:val="24"/>
            <w:szCs w:val="24"/>
          </w:rPr>
          <w:fldChar w:fldCharType="separate"/>
        </w:r>
        <w:r>
          <w:rPr>
            <w:b/>
            <w:sz w:val="24"/>
            <w:szCs w:val="24"/>
          </w:rPr>
          <w:t>45</w:t>
        </w:r>
        <w:r>
          <w:rPr>
            <w:b/>
            <w:sz w:val="24"/>
            <w:szCs w:val="24"/>
          </w:rPr>
          <w:fldChar w:fldCharType="end"/>
        </w:r>
      </w:hyperlink>
    </w:p>
    <w:p w:rsidR="00C668F2" w:rsidRDefault="005F1CA6">
      <w:pPr>
        <w:adjustRightInd w:val="0"/>
        <w:snapToGrid w:val="0"/>
        <w:spacing w:line="360" w:lineRule="auto"/>
        <w:jc w:val="center"/>
        <w:rPr>
          <w:rFonts w:ascii="宋体" w:hAnsi="宋体"/>
          <w:b/>
          <w:sz w:val="24"/>
        </w:rPr>
      </w:pPr>
      <w:r>
        <w:rPr>
          <w:rFonts w:ascii="宋体" w:hAnsi="宋体"/>
          <w:b/>
          <w:sz w:val="24"/>
        </w:rPr>
        <w:fldChar w:fldCharType="end"/>
      </w:r>
    </w:p>
    <w:p w:rsidR="00C668F2" w:rsidRDefault="00C668F2">
      <w:pPr>
        <w:spacing w:line="360" w:lineRule="auto"/>
        <w:rPr>
          <w:rFonts w:ascii="宋体" w:hAnsi="宋体" w:cs="宋体"/>
          <w:sz w:val="28"/>
          <w:szCs w:val="28"/>
        </w:rPr>
        <w:sectPr w:rsidR="00C668F2">
          <w:headerReference w:type="first" r:id="rId13"/>
          <w:footerReference w:type="first" r:id="rId14"/>
          <w:pgSz w:w="11906" w:h="16838"/>
          <w:pgMar w:top="1440" w:right="1417" w:bottom="1440" w:left="1417" w:header="851" w:footer="992" w:gutter="0"/>
          <w:pgNumType w:start="0"/>
          <w:cols w:space="720"/>
          <w:titlePg/>
          <w:docGrid w:type="lines" w:linePitch="312"/>
        </w:sectPr>
      </w:pPr>
    </w:p>
    <w:p w:rsidR="00C668F2" w:rsidRDefault="005F1CA6">
      <w:pPr>
        <w:pStyle w:val="1"/>
        <w:spacing w:line="360" w:lineRule="auto"/>
        <w:rPr>
          <w:rFonts w:ascii="宋体" w:hAnsi="宋体"/>
          <w:szCs w:val="28"/>
        </w:rPr>
      </w:pPr>
      <w:bookmarkStart w:id="0" w:name="_Toc141517253"/>
      <w:r>
        <w:rPr>
          <w:rFonts w:ascii="宋体" w:hAnsi="宋体" w:hint="eastAsia"/>
          <w:szCs w:val="28"/>
        </w:rPr>
        <w:lastRenderedPageBreak/>
        <w:t>第一章</w:t>
      </w:r>
      <w:r>
        <w:rPr>
          <w:rFonts w:ascii="宋体" w:hAnsi="宋体" w:hint="eastAsia"/>
          <w:szCs w:val="28"/>
        </w:rPr>
        <w:t xml:space="preserve"> </w:t>
      </w:r>
      <w:r>
        <w:rPr>
          <w:rFonts w:ascii="宋体" w:hAnsi="宋体" w:hint="eastAsia"/>
          <w:szCs w:val="28"/>
        </w:rPr>
        <w:t>招标公告</w:t>
      </w:r>
      <w:bookmarkEnd w:id="0"/>
    </w:p>
    <w:p w:rsidR="00C668F2" w:rsidRDefault="005F1CA6">
      <w:pPr>
        <w:spacing w:line="360" w:lineRule="auto"/>
        <w:ind w:firstLineChars="200" w:firstLine="480"/>
        <w:rPr>
          <w:rFonts w:ascii="宋体" w:hAnsi="宋体"/>
          <w:sz w:val="24"/>
        </w:rPr>
      </w:pPr>
      <w:r>
        <w:rPr>
          <w:rFonts w:ascii="宋体" w:hAnsi="宋体" w:hint="eastAsia"/>
          <w:bCs/>
          <w:sz w:val="24"/>
        </w:rPr>
        <w:t>中国重汽集团济南商用车有限公司现通过公开招标的形式确定</w:t>
      </w:r>
      <w:r>
        <w:rPr>
          <w:rFonts w:ascii="宋体" w:hAnsi="宋体" w:hint="eastAsia"/>
          <w:bCs/>
          <w:sz w:val="24"/>
          <w:u w:val="single"/>
        </w:rPr>
        <w:t>济南商用车制造公司总装车间防冻液加注机项目</w:t>
      </w:r>
      <w:r>
        <w:rPr>
          <w:rFonts w:ascii="宋体" w:hAnsi="宋体" w:hint="eastAsia"/>
          <w:bCs/>
          <w:sz w:val="24"/>
        </w:rPr>
        <w:t>的中标人，欢迎符合本次招标要求的潜在投标方参加投标。</w:t>
      </w:r>
    </w:p>
    <w:p w:rsidR="00C668F2" w:rsidRDefault="005F1CA6">
      <w:pPr>
        <w:adjustRightInd w:val="0"/>
        <w:snapToGrid w:val="0"/>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、招标内容：</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2154"/>
        <w:gridCol w:w="2232"/>
      </w:tblGrid>
      <w:tr w:rsidR="00C668F2">
        <w:trPr>
          <w:trHeight w:val="303"/>
          <w:jc w:val="center"/>
        </w:trPr>
        <w:tc>
          <w:tcPr>
            <w:tcW w:w="4456" w:type="dxa"/>
            <w:vAlign w:val="center"/>
          </w:tcPr>
          <w:p w:rsidR="00C668F2" w:rsidRDefault="005F1CA6">
            <w:pPr>
              <w:spacing w:line="360" w:lineRule="auto"/>
              <w:jc w:val="center"/>
              <w:rPr>
                <w:rFonts w:ascii="宋体" w:hAnsi="宋体"/>
                <w:sz w:val="24"/>
              </w:rPr>
            </w:pPr>
            <w:r>
              <w:rPr>
                <w:rFonts w:ascii="宋体" w:hAnsi="宋体" w:hint="eastAsia"/>
                <w:sz w:val="24"/>
              </w:rPr>
              <w:t>内容</w:t>
            </w:r>
          </w:p>
        </w:tc>
        <w:tc>
          <w:tcPr>
            <w:tcW w:w="2154" w:type="dxa"/>
            <w:vAlign w:val="center"/>
          </w:tcPr>
          <w:p w:rsidR="00C668F2" w:rsidRDefault="005F1CA6">
            <w:pPr>
              <w:spacing w:line="360" w:lineRule="auto"/>
              <w:jc w:val="center"/>
              <w:rPr>
                <w:rFonts w:ascii="宋体" w:hAnsi="宋体"/>
                <w:sz w:val="24"/>
              </w:rPr>
            </w:pPr>
            <w:r>
              <w:rPr>
                <w:rFonts w:ascii="宋体" w:hAnsi="宋体" w:hint="eastAsia"/>
                <w:sz w:val="24"/>
              </w:rPr>
              <w:t>所在公司</w:t>
            </w:r>
          </w:p>
        </w:tc>
        <w:tc>
          <w:tcPr>
            <w:tcW w:w="2232" w:type="dxa"/>
            <w:vAlign w:val="center"/>
          </w:tcPr>
          <w:p w:rsidR="00C668F2" w:rsidRDefault="005F1CA6">
            <w:pPr>
              <w:spacing w:line="360" w:lineRule="auto"/>
              <w:jc w:val="center"/>
              <w:rPr>
                <w:rFonts w:ascii="宋体" w:hAnsi="宋体"/>
                <w:sz w:val="24"/>
              </w:rPr>
            </w:pPr>
            <w:r>
              <w:rPr>
                <w:rFonts w:ascii="宋体" w:hAnsi="宋体" w:hint="eastAsia"/>
                <w:sz w:val="24"/>
              </w:rPr>
              <w:t>交货地点</w:t>
            </w:r>
          </w:p>
        </w:tc>
      </w:tr>
      <w:tr w:rsidR="00C668F2">
        <w:trPr>
          <w:trHeight w:val="605"/>
          <w:jc w:val="center"/>
        </w:trPr>
        <w:tc>
          <w:tcPr>
            <w:tcW w:w="4456" w:type="dxa"/>
            <w:vAlign w:val="center"/>
          </w:tcPr>
          <w:p w:rsidR="00C668F2" w:rsidRDefault="005F1CA6">
            <w:pPr>
              <w:spacing w:line="360" w:lineRule="auto"/>
              <w:jc w:val="center"/>
              <w:rPr>
                <w:rFonts w:ascii="宋体" w:hAnsi="宋体"/>
                <w:sz w:val="24"/>
              </w:rPr>
            </w:pPr>
            <w:r>
              <w:rPr>
                <w:rFonts w:ascii="宋体" w:hAnsi="宋体" w:hint="eastAsia"/>
                <w:bCs/>
                <w:sz w:val="24"/>
              </w:rPr>
              <w:t>总装车间防冻液加注机项目</w:t>
            </w:r>
            <w:r>
              <w:rPr>
                <w:rFonts w:ascii="宋体" w:hAnsi="宋体"/>
                <w:sz w:val="24"/>
              </w:rPr>
              <w:t>的</w:t>
            </w:r>
            <w:r>
              <w:rPr>
                <w:rFonts w:ascii="宋体" w:hAnsi="宋体" w:hint="eastAsia"/>
                <w:sz w:val="24"/>
              </w:rPr>
              <w:t>设计、制造、运输、</w:t>
            </w:r>
            <w:r>
              <w:rPr>
                <w:rFonts w:ascii="宋体" w:hAnsi="宋体"/>
                <w:sz w:val="24"/>
              </w:rPr>
              <w:t>安装</w:t>
            </w:r>
            <w:r>
              <w:rPr>
                <w:rFonts w:ascii="宋体" w:hAnsi="宋体" w:hint="eastAsia"/>
                <w:sz w:val="24"/>
              </w:rPr>
              <w:t>及调试等</w:t>
            </w:r>
          </w:p>
        </w:tc>
        <w:tc>
          <w:tcPr>
            <w:tcW w:w="2154" w:type="dxa"/>
            <w:vAlign w:val="center"/>
          </w:tcPr>
          <w:p w:rsidR="00C668F2" w:rsidRDefault="005F1CA6">
            <w:pPr>
              <w:spacing w:line="360" w:lineRule="auto"/>
              <w:jc w:val="center"/>
              <w:rPr>
                <w:rFonts w:ascii="宋体" w:hAnsi="宋体"/>
                <w:sz w:val="24"/>
              </w:rPr>
            </w:pPr>
            <w:r>
              <w:rPr>
                <w:rFonts w:ascii="宋体" w:hAnsi="宋体" w:hint="eastAsia"/>
                <w:bCs/>
                <w:sz w:val="24"/>
              </w:rPr>
              <w:t>中国重汽集团济南商用车有限公司</w:t>
            </w:r>
          </w:p>
        </w:tc>
        <w:tc>
          <w:tcPr>
            <w:tcW w:w="2232" w:type="dxa"/>
            <w:vAlign w:val="center"/>
          </w:tcPr>
          <w:p w:rsidR="00C668F2" w:rsidRDefault="005F1CA6">
            <w:pPr>
              <w:spacing w:line="360" w:lineRule="auto"/>
              <w:jc w:val="center"/>
              <w:rPr>
                <w:rFonts w:ascii="宋体" w:hAnsi="宋体"/>
                <w:sz w:val="24"/>
              </w:rPr>
            </w:pPr>
            <w:r>
              <w:rPr>
                <w:rFonts w:ascii="宋体" w:hAnsi="宋体" w:hint="eastAsia"/>
                <w:sz w:val="24"/>
              </w:rPr>
              <w:t>山东省章丘区圣井镇潘王路西</w:t>
            </w:r>
            <w:r>
              <w:rPr>
                <w:rFonts w:ascii="宋体" w:hAnsi="宋体" w:hint="eastAsia"/>
                <w:sz w:val="24"/>
              </w:rPr>
              <w:t>7777</w:t>
            </w:r>
            <w:r>
              <w:rPr>
                <w:rFonts w:ascii="宋体" w:hAnsi="宋体" w:hint="eastAsia"/>
                <w:sz w:val="24"/>
              </w:rPr>
              <w:t>号</w:t>
            </w:r>
          </w:p>
        </w:tc>
      </w:tr>
    </w:tbl>
    <w:p w:rsidR="00C668F2" w:rsidRDefault="005F1CA6">
      <w:pPr>
        <w:numPr>
          <w:ilvl w:val="0"/>
          <w:numId w:val="1"/>
        </w:numPr>
        <w:spacing w:line="360" w:lineRule="auto"/>
        <w:jc w:val="left"/>
        <w:rPr>
          <w:rFonts w:ascii="宋体" w:hAnsi="宋体"/>
          <w:bCs/>
          <w:sz w:val="24"/>
        </w:rPr>
      </w:pPr>
      <w:r>
        <w:rPr>
          <w:rFonts w:ascii="宋体" w:hAnsi="宋体" w:hint="eastAsia"/>
          <w:b/>
          <w:sz w:val="24"/>
        </w:rPr>
        <w:t>本次招标为</w:t>
      </w:r>
      <w:r>
        <w:rPr>
          <w:rFonts w:ascii="宋体" w:hAnsi="宋体" w:hint="eastAsia"/>
          <w:bCs/>
          <w:sz w:val="24"/>
        </w:rPr>
        <w:t>：公开招标。</w:t>
      </w:r>
    </w:p>
    <w:p w:rsidR="00C668F2" w:rsidRDefault="005F1CA6">
      <w:pPr>
        <w:numPr>
          <w:ilvl w:val="0"/>
          <w:numId w:val="1"/>
        </w:numPr>
        <w:spacing w:line="360" w:lineRule="auto"/>
        <w:jc w:val="left"/>
        <w:rPr>
          <w:rFonts w:ascii="宋体" w:hAnsi="宋体"/>
          <w:bCs/>
          <w:sz w:val="24"/>
        </w:rPr>
      </w:pPr>
      <w:r>
        <w:rPr>
          <w:rFonts w:ascii="宋体" w:hAnsi="宋体" w:hint="eastAsia"/>
          <w:b/>
          <w:sz w:val="24"/>
        </w:rPr>
        <w:t>投标方资格要求：</w:t>
      </w:r>
    </w:p>
    <w:p w:rsidR="00C668F2" w:rsidRDefault="005F1CA6">
      <w:pPr>
        <w:spacing w:line="360" w:lineRule="auto"/>
        <w:ind w:firstLineChars="200" w:firstLine="480"/>
        <w:jc w:val="left"/>
        <w:rPr>
          <w:rFonts w:ascii="宋体" w:hAnsi="宋体"/>
          <w:bCs/>
          <w:sz w:val="24"/>
        </w:rPr>
      </w:pPr>
      <w:r>
        <w:rPr>
          <w:rFonts w:ascii="宋体" w:hAnsi="宋体" w:hint="eastAsia"/>
          <w:bCs/>
          <w:sz w:val="24"/>
        </w:rPr>
        <w:t>3.1</w:t>
      </w:r>
      <w:r>
        <w:rPr>
          <w:rFonts w:ascii="宋体" w:hAnsi="宋体" w:hint="eastAsia"/>
          <w:bCs/>
          <w:sz w:val="24"/>
        </w:rPr>
        <w:t>投标人在中国境内注册具有独立法人资格，且成立三年以上（含三年，以注册日期开始计算，至开标之日不少于三年），具有新版营业执照，营业范围应包含加注机设备及其配套产品等，应包含本次采购内容；注册资本</w:t>
      </w:r>
      <w:r>
        <w:rPr>
          <w:rFonts w:ascii="宋体" w:hAnsi="宋体"/>
          <w:bCs/>
          <w:sz w:val="24"/>
        </w:rPr>
        <w:t>200</w:t>
      </w:r>
      <w:r>
        <w:rPr>
          <w:rFonts w:ascii="宋体" w:hAnsi="宋体" w:hint="eastAsia"/>
          <w:bCs/>
          <w:sz w:val="24"/>
        </w:rPr>
        <w:t>万元人民币及以上。</w:t>
      </w:r>
    </w:p>
    <w:p w:rsidR="00C668F2" w:rsidRDefault="005F1CA6">
      <w:pPr>
        <w:spacing w:line="360" w:lineRule="auto"/>
        <w:ind w:firstLineChars="200" w:firstLine="480"/>
        <w:jc w:val="left"/>
        <w:rPr>
          <w:rFonts w:ascii="宋体" w:hAnsi="宋体"/>
          <w:bCs/>
          <w:sz w:val="24"/>
        </w:rPr>
      </w:pPr>
      <w:r>
        <w:rPr>
          <w:rFonts w:ascii="宋体" w:hAnsi="宋体" w:hint="eastAsia"/>
          <w:bCs/>
          <w:sz w:val="24"/>
        </w:rPr>
        <w:t>3.</w:t>
      </w:r>
      <w:r>
        <w:rPr>
          <w:rFonts w:ascii="宋体" w:hAnsi="宋体"/>
          <w:bCs/>
          <w:sz w:val="24"/>
        </w:rPr>
        <w:t>2</w:t>
      </w:r>
      <w:r>
        <w:rPr>
          <w:rFonts w:ascii="宋体" w:hAnsi="宋体" w:hint="eastAsia"/>
          <w:bCs/>
          <w:sz w:val="24"/>
        </w:rPr>
        <w:t>投标人应提供营业执照副本原件和扫描件（需盖章）、法定代表人资格证明等文件。</w:t>
      </w:r>
    </w:p>
    <w:p w:rsidR="00C668F2" w:rsidRDefault="005F1CA6">
      <w:pPr>
        <w:spacing w:line="360" w:lineRule="auto"/>
        <w:ind w:firstLineChars="200" w:firstLine="480"/>
        <w:jc w:val="left"/>
        <w:rPr>
          <w:rFonts w:ascii="宋体" w:hAnsi="宋体"/>
          <w:bCs/>
          <w:sz w:val="24"/>
        </w:rPr>
      </w:pPr>
      <w:r>
        <w:rPr>
          <w:rFonts w:ascii="宋体" w:hAnsi="宋体"/>
          <w:bCs/>
          <w:sz w:val="24"/>
        </w:rPr>
        <w:t>3.3</w:t>
      </w:r>
      <w:r>
        <w:rPr>
          <w:rFonts w:ascii="宋体" w:hAnsi="宋体" w:hint="eastAsia"/>
          <w:bCs/>
          <w:sz w:val="24"/>
        </w:rPr>
        <w:t>投标人具有销售或制造相关设备资质，并有与本次招标内容相同或类似的项目业绩，且近三年内无因服务不当而造成重大事故。</w:t>
      </w:r>
    </w:p>
    <w:p w:rsidR="00C668F2" w:rsidRDefault="005F1CA6">
      <w:pPr>
        <w:spacing w:line="360" w:lineRule="auto"/>
        <w:ind w:firstLineChars="200" w:firstLine="480"/>
        <w:jc w:val="left"/>
        <w:rPr>
          <w:rFonts w:ascii="宋体" w:hAnsi="宋体"/>
          <w:bCs/>
          <w:sz w:val="24"/>
        </w:rPr>
      </w:pPr>
      <w:r>
        <w:rPr>
          <w:rFonts w:ascii="宋体" w:hAnsi="宋体"/>
          <w:bCs/>
          <w:sz w:val="24"/>
        </w:rPr>
        <w:t>3.4</w:t>
      </w:r>
      <w:r>
        <w:rPr>
          <w:rFonts w:ascii="宋体" w:hAnsi="宋体" w:hint="eastAsia"/>
          <w:bCs/>
          <w:sz w:val="24"/>
        </w:rPr>
        <w:t>投标单位财务状况良好，没有处于财产被接管、冻结、破产或其他不良状态、无重大不良资</w:t>
      </w:r>
      <w:r>
        <w:rPr>
          <w:rFonts w:ascii="宋体" w:hAnsi="宋体" w:hint="eastAsia"/>
          <w:bCs/>
          <w:sz w:val="24"/>
        </w:rPr>
        <w:t>产或不良投资项目，并提供近三年财务审计报告，开户银行资信证明，开标时验证。</w:t>
      </w:r>
    </w:p>
    <w:p w:rsidR="00C668F2" w:rsidRDefault="005F1CA6">
      <w:pPr>
        <w:spacing w:line="360" w:lineRule="auto"/>
        <w:ind w:firstLineChars="200" w:firstLine="480"/>
        <w:jc w:val="left"/>
        <w:rPr>
          <w:rFonts w:ascii="宋体" w:hAnsi="宋体"/>
          <w:bCs/>
          <w:sz w:val="24"/>
        </w:rPr>
      </w:pPr>
      <w:r>
        <w:rPr>
          <w:rFonts w:ascii="宋体" w:hAnsi="宋体"/>
          <w:bCs/>
          <w:sz w:val="24"/>
        </w:rPr>
        <w:t>3.5</w:t>
      </w:r>
      <w:r>
        <w:rPr>
          <w:rFonts w:ascii="宋体" w:hAnsi="宋体" w:hint="eastAsia"/>
          <w:bCs/>
          <w:sz w:val="24"/>
        </w:rPr>
        <w:t>投标人在“国家企业信用信息公示系统”、“中国执行信息公开网”、“信用中国”、“天眼查”“裁判文书网”等信息平台中，无行政处罚及失信记录等信息。</w:t>
      </w:r>
    </w:p>
    <w:p w:rsidR="00C668F2" w:rsidRDefault="005F1CA6">
      <w:pPr>
        <w:spacing w:line="360" w:lineRule="auto"/>
        <w:ind w:firstLineChars="200" w:firstLine="480"/>
        <w:jc w:val="left"/>
        <w:rPr>
          <w:rFonts w:ascii="宋体" w:hAnsi="宋体"/>
          <w:bCs/>
          <w:sz w:val="24"/>
        </w:rPr>
      </w:pPr>
      <w:r>
        <w:rPr>
          <w:rFonts w:ascii="宋体" w:hAnsi="宋体"/>
          <w:bCs/>
          <w:sz w:val="24"/>
          <w:highlight w:val="yellow"/>
        </w:rPr>
        <w:t>3.6</w:t>
      </w:r>
      <w:r>
        <w:rPr>
          <w:rFonts w:ascii="宋体" w:hAnsi="宋体" w:hint="eastAsia"/>
          <w:bCs/>
          <w:sz w:val="24"/>
          <w:highlight w:val="yellow"/>
        </w:rPr>
        <w:t>投标人三年内无违法及重大违规情况，且未被中国重汽集团列入招标人“黑名单”之中。</w:t>
      </w:r>
    </w:p>
    <w:p w:rsidR="00C668F2" w:rsidRDefault="005F1CA6">
      <w:pPr>
        <w:spacing w:line="360" w:lineRule="auto"/>
        <w:ind w:firstLineChars="200" w:firstLine="480"/>
        <w:jc w:val="left"/>
        <w:rPr>
          <w:rFonts w:ascii="宋体" w:hAnsi="宋体"/>
          <w:bCs/>
          <w:sz w:val="24"/>
        </w:rPr>
      </w:pPr>
      <w:r>
        <w:rPr>
          <w:rFonts w:ascii="宋体" w:hAnsi="宋体"/>
          <w:bCs/>
          <w:sz w:val="24"/>
        </w:rPr>
        <w:t>3.7</w:t>
      </w:r>
      <w:r>
        <w:rPr>
          <w:rFonts w:ascii="宋体" w:hAnsi="宋体" w:hint="eastAsia"/>
          <w:bCs/>
          <w:sz w:val="24"/>
        </w:rPr>
        <w:t>投标人的直接或间接股东、法定代表人、董事、监事、高管非重汽员工及其亲属。</w:t>
      </w:r>
    </w:p>
    <w:p w:rsidR="00C668F2" w:rsidRDefault="005F1CA6">
      <w:pPr>
        <w:spacing w:line="360" w:lineRule="auto"/>
        <w:ind w:firstLineChars="200" w:firstLine="480"/>
        <w:jc w:val="left"/>
        <w:rPr>
          <w:rFonts w:ascii="宋体" w:hAnsi="宋体"/>
          <w:bCs/>
          <w:sz w:val="24"/>
        </w:rPr>
      </w:pPr>
      <w:r>
        <w:rPr>
          <w:rFonts w:ascii="宋体" w:hAnsi="宋体" w:hint="eastAsia"/>
          <w:bCs/>
          <w:sz w:val="24"/>
        </w:rPr>
        <w:t>3</w:t>
      </w:r>
      <w:r>
        <w:rPr>
          <w:rFonts w:ascii="宋体" w:hAnsi="宋体"/>
          <w:bCs/>
          <w:sz w:val="24"/>
        </w:rPr>
        <w:t>.8</w:t>
      </w:r>
      <w:r>
        <w:rPr>
          <w:rFonts w:ascii="宋体" w:hAnsi="宋体" w:hint="eastAsia"/>
          <w:bCs/>
          <w:sz w:val="24"/>
        </w:rPr>
        <w:t>遵守《中华人民共和国招标投标法》及其他有关的中国法律、法规和规章。</w:t>
      </w:r>
    </w:p>
    <w:p w:rsidR="00C668F2" w:rsidRDefault="005F1CA6">
      <w:pPr>
        <w:adjustRightInd w:val="0"/>
        <w:snapToGrid w:val="0"/>
        <w:spacing w:line="360" w:lineRule="auto"/>
        <w:ind w:firstLineChars="200" w:firstLine="482"/>
        <w:rPr>
          <w:rFonts w:ascii="宋体" w:hAnsi="宋体"/>
          <w:bCs/>
          <w:sz w:val="24"/>
          <w:highlight w:val="yellow"/>
        </w:rPr>
      </w:pPr>
      <w:r>
        <w:rPr>
          <w:rFonts w:ascii="宋体" w:hAnsi="宋体" w:hint="eastAsia"/>
          <w:b/>
          <w:sz w:val="24"/>
        </w:rPr>
        <w:t>4</w:t>
      </w:r>
      <w:r>
        <w:rPr>
          <w:rFonts w:ascii="宋体" w:hAnsi="宋体" w:hint="eastAsia"/>
          <w:b/>
          <w:sz w:val="24"/>
        </w:rPr>
        <w:t>、</w:t>
      </w:r>
      <w:r>
        <w:rPr>
          <w:rFonts w:ascii="宋体" w:hAnsi="宋体"/>
          <w:b/>
          <w:sz w:val="24"/>
        </w:rPr>
        <w:t>招标文件发出日期：</w:t>
      </w:r>
      <w:r>
        <w:rPr>
          <w:rFonts w:ascii="宋体" w:hAnsi="宋体" w:hint="eastAsia"/>
          <w:bCs/>
          <w:sz w:val="24"/>
          <w:highlight w:val="yellow"/>
        </w:rPr>
        <w:t>202</w:t>
      </w:r>
      <w:r>
        <w:rPr>
          <w:rFonts w:ascii="宋体" w:hAnsi="宋体"/>
          <w:bCs/>
          <w:sz w:val="24"/>
          <w:highlight w:val="yellow"/>
        </w:rPr>
        <w:t>3</w:t>
      </w:r>
      <w:r>
        <w:rPr>
          <w:rFonts w:ascii="宋体" w:hAnsi="宋体" w:hint="eastAsia"/>
          <w:bCs/>
          <w:sz w:val="24"/>
          <w:highlight w:val="yellow"/>
        </w:rPr>
        <w:t>年</w:t>
      </w:r>
      <w:r>
        <w:rPr>
          <w:rFonts w:ascii="宋体" w:hAnsi="宋体" w:hint="eastAsia"/>
          <w:bCs/>
          <w:sz w:val="24"/>
          <w:highlight w:val="yellow"/>
        </w:rPr>
        <w:t>8</w:t>
      </w:r>
      <w:r>
        <w:rPr>
          <w:rFonts w:ascii="宋体" w:hAnsi="宋体" w:hint="eastAsia"/>
          <w:bCs/>
          <w:sz w:val="24"/>
          <w:highlight w:val="yellow"/>
        </w:rPr>
        <w:t>月</w:t>
      </w:r>
      <w:r>
        <w:rPr>
          <w:rFonts w:ascii="宋体" w:hAnsi="宋体"/>
          <w:bCs/>
          <w:sz w:val="24"/>
          <w:highlight w:val="yellow"/>
        </w:rPr>
        <w:t>1</w:t>
      </w:r>
      <w:r>
        <w:rPr>
          <w:rFonts w:ascii="宋体" w:hAnsi="宋体" w:hint="eastAsia"/>
          <w:bCs/>
          <w:sz w:val="24"/>
          <w:highlight w:val="yellow"/>
        </w:rPr>
        <w:t>日</w:t>
      </w:r>
    </w:p>
    <w:p w:rsidR="00C668F2" w:rsidRDefault="005F1CA6">
      <w:pPr>
        <w:adjustRightInd w:val="0"/>
        <w:snapToGrid w:val="0"/>
        <w:spacing w:line="360" w:lineRule="auto"/>
        <w:ind w:firstLineChars="200" w:firstLine="480"/>
        <w:rPr>
          <w:rFonts w:ascii="宋体" w:hAnsi="宋体"/>
          <w:bCs/>
          <w:sz w:val="24"/>
        </w:rPr>
      </w:pPr>
      <w:r>
        <w:rPr>
          <w:rFonts w:ascii="宋体" w:hAnsi="宋体" w:hint="eastAsia"/>
          <w:bCs/>
          <w:sz w:val="24"/>
        </w:rPr>
        <w:t>4.1</w:t>
      </w:r>
      <w:r>
        <w:rPr>
          <w:rFonts w:ascii="宋体" w:hAnsi="宋体" w:hint="eastAsia"/>
          <w:bCs/>
          <w:sz w:val="24"/>
        </w:rPr>
        <w:t>报名时间为</w:t>
      </w:r>
      <w:r>
        <w:rPr>
          <w:rFonts w:ascii="宋体" w:hAnsi="宋体" w:hint="eastAsia"/>
          <w:bCs/>
          <w:sz w:val="24"/>
          <w:highlight w:val="yellow"/>
          <w:u w:val="single"/>
        </w:rPr>
        <w:t>202</w:t>
      </w:r>
      <w:r>
        <w:rPr>
          <w:rFonts w:ascii="宋体" w:hAnsi="宋体"/>
          <w:bCs/>
          <w:sz w:val="24"/>
          <w:highlight w:val="yellow"/>
          <w:u w:val="single"/>
        </w:rPr>
        <w:t>3</w:t>
      </w:r>
      <w:r>
        <w:rPr>
          <w:rFonts w:ascii="宋体" w:hAnsi="宋体"/>
          <w:bCs/>
          <w:sz w:val="24"/>
          <w:highlight w:val="yellow"/>
          <w:u w:val="single"/>
        </w:rPr>
        <w:t>年</w:t>
      </w:r>
      <w:r>
        <w:rPr>
          <w:rFonts w:ascii="宋体" w:hAnsi="宋体" w:hint="eastAsia"/>
          <w:bCs/>
          <w:sz w:val="24"/>
          <w:highlight w:val="yellow"/>
          <w:u w:val="single"/>
        </w:rPr>
        <w:t>8</w:t>
      </w:r>
      <w:r>
        <w:rPr>
          <w:rFonts w:ascii="宋体" w:hAnsi="宋体"/>
          <w:bCs/>
          <w:sz w:val="24"/>
          <w:highlight w:val="yellow"/>
          <w:u w:val="single"/>
        </w:rPr>
        <w:t>月</w:t>
      </w:r>
      <w:r>
        <w:rPr>
          <w:rFonts w:ascii="宋体" w:hAnsi="宋体"/>
          <w:bCs/>
          <w:sz w:val="24"/>
          <w:highlight w:val="yellow"/>
          <w:u w:val="single"/>
        </w:rPr>
        <w:t>1</w:t>
      </w:r>
      <w:r>
        <w:rPr>
          <w:rFonts w:ascii="宋体" w:hAnsi="宋体" w:hint="eastAsia"/>
          <w:bCs/>
          <w:sz w:val="24"/>
          <w:highlight w:val="yellow"/>
          <w:u w:val="single"/>
        </w:rPr>
        <w:t>日</w:t>
      </w:r>
      <w:r>
        <w:rPr>
          <w:rFonts w:ascii="宋体" w:hAnsi="宋体" w:hint="eastAsia"/>
          <w:bCs/>
          <w:sz w:val="24"/>
          <w:highlight w:val="yellow"/>
        </w:rPr>
        <w:t>—</w:t>
      </w:r>
      <w:r>
        <w:rPr>
          <w:rFonts w:ascii="宋体" w:hAnsi="宋体" w:hint="eastAsia"/>
          <w:bCs/>
          <w:sz w:val="24"/>
          <w:highlight w:val="yellow"/>
          <w:u w:val="single"/>
        </w:rPr>
        <w:t>202</w:t>
      </w:r>
      <w:r>
        <w:rPr>
          <w:rFonts w:ascii="宋体" w:hAnsi="宋体"/>
          <w:bCs/>
          <w:sz w:val="24"/>
          <w:highlight w:val="yellow"/>
          <w:u w:val="single"/>
        </w:rPr>
        <w:t>3</w:t>
      </w:r>
      <w:r>
        <w:rPr>
          <w:rFonts w:ascii="宋体" w:hAnsi="宋体"/>
          <w:bCs/>
          <w:sz w:val="24"/>
          <w:highlight w:val="yellow"/>
          <w:u w:val="single"/>
        </w:rPr>
        <w:t>年</w:t>
      </w:r>
      <w:r>
        <w:rPr>
          <w:rFonts w:ascii="宋体" w:hAnsi="宋体" w:hint="eastAsia"/>
          <w:bCs/>
          <w:sz w:val="24"/>
          <w:highlight w:val="yellow"/>
          <w:u w:val="single"/>
        </w:rPr>
        <w:t>8</w:t>
      </w:r>
      <w:r>
        <w:rPr>
          <w:rFonts w:ascii="宋体" w:hAnsi="宋体"/>
          <w:bCs/>
          <w:sz w:val="24"/>
          <w:highlight w:val="yellow"/>
          <w:u w:val="single"/>
        </w:rPr>
        <w:t>月</w:t>
      </w:r>
      <w:r>
        <w:rPr>
          <w:rFonts w:ascii="宋体" w:hAnsi="宋体" w:hint="eastAsia"/>
          <w:bCs/>
          <w:sz w:val="24"/>
          <w:highlight w:val="yellow"/>
          <w:u w:val="single"/>
        </w:rPr>
        <w:t>1</w:t>
      </w:r>
      <w:r>
        <w:rPr>
          <w:rFonts w:ascii="宋体" w:hAnsi="宋体"/>
          <w:bCs/>
          <w:sz w:val="24"/>
          <w:highlight w:val="yellow"/>
          <w:u w:val="single"/>
        </w:rPr>
        <w:t>4</w:t>
      </w:r>
      <w:r>
        <w:rPr>
          <w:rFonts w:ascii="宋体" w:hAnsi="宋体" w:hint="eastAsia"/>
          <w:bCs/>
          <w:sz w:val="24"/>
          <w:highlight w:val="yellow"/>
          <w:u w:val="single"/>
        </w:rPr>
        <w:t>日</w:t>
      </w:r>
      <w:r>
        <w:rPr>
          <w:rFonts w:ascii="宋体" w:hAnsi="宋体" w:hint="eastAsia"/>
          <w:bCs/>
          <w:sz w:val="24"/>
        </w:rPr>
        <w:t>上午</w:t>
      </w:r>
      <w:r>
        <w:rPr>
          <w:rFonts w:ascii="宋体" w:hAnsi="宋体" w:hint="eastAsia"/>
          <w:bCs/>
          <w:sz w:val="24"/>
        </w:rPr>
        <w:t>8</w:t>
      </w:r>
      <w:r>
        <w:rPr>
          <w:rFonts w:ascii="宋体" w:hAnsi="宋体" w:hint="eastAsia"/>
          <w:bCs/>
          <w:sz w:val="24"/>
        </w:rPr>
        <w:t>：</w:t>
      </w:r>
      <w:r>
        <w:rPr>
          <w:rFonts w:ascii="宋体" w:hAnsi="宋体" w:hint="eastAsia"/>
          <w:bCs/>
          <w:sz w:val="24"/>
        </w:rPr>
        <w:t>30</w:t>
      </w:r>
      <w:r>
        <w:rPr>
          <w:rFonts w:ascii="宋体" w:hAnsi="宋体" w:hint="eastAsia"/>
          <w:bCs/>
          <w:sz w:val="24"/>
        </w:rPr>
        <w:t>到</w:t>
      </w:r>
      <w:r>
        <w:rPr>
          <w:rFonts w:ascii="宋体" w:hAnsi="宋体" w:hint="eastAsia"/>
          <w:bCs/>
          <w:sz w:val="24"/>
        </w:rPr>
        <w:t>17:00</w:t>
      </w:r>
      <w:r>
        <w:rPr>
          <w:rFonts w:ascii="宋体" w:hAnsi="宋体" w:hint="eastAsia"/>
          <w:bCs/>
          <w:sz w:val="24"/>
        </w:rPr>
        <w:t>（节假日除外）。</w:t>
      </w:r>
    </w:p>
    <w:p w:rsidR="00C668F2" w:rsidRDefault="005F1CA6">
      <w:pPr>
        <w:pStyle w:val="a7"/>
        <w:ind w:firstLineChars="200" w:firstLine="480"/>
        <w:rPr>
          <w:bCs/>
          <w:sz w:val="24"/>
        </w:rPr>
      </w:pPr>
      <w:r>
        <w:rPr>
          <w:rFonts w:ascii="宋体" w:hAnsi="宋体" w:hint="eastAsia"/>
          <w:bCs/>
          <w:sz w:val="24"/>
        </w:rPr>
        <w:lastRenderedPageBreak/>
        <w:t>4.2</w:t>
      </w:r>
      <w:r>
        <w:rPr>
          <w:bCs/>
          <w:sz w:val="24"/>
        </w:rPr>
        <w:t>本项目为资格后审，接受报名并不</w:t>
      </w:r>
      <w:r>
        <w:rPr>
          <w:rFonts w:hint="eastAsia"/>
          <w:bCs/>
          <w:sz w:val="24"/>
        </w:rPr>
        <w:t>表示</w:t>
      </w:r>
      <w:r>
        <w:rPr>
          <w:bCs/>
          <w:sz w:val="24"/>
        </w:rPr>
        <w:t>通过了资格审查。</w:t>
      </w:r>
    </w:p>
    <w:p w:rsidR="00C668F2" w:rsidRDefault="005F1CA6">
      <w:pPr>
        <w:spacing w:line="360" w:lineRule="auto"/>
        <w:ind w:firstLineChars="200" w:firstLine="480"/>
        <w:rPr>
          <w:rFonts w:ascii="宋体" w:hAnsi="宋体" w:cs="宋体"/>
          <w:kern w:val="0"/>
          <w:sz w:val="24"/>
        </w:rPr>
      </w:pPr>
      <w:r>
        <w:rPr>
          <w:rFonts w:ascii="宋体" w:hAnsi="宋体" w:cs="宋体" w:hint="eastAsia"/>
          <w:kern w:val="0"/>
          <w:sz w:val="24"/>
        </w:rPr>
        <w:t>报名需提交第三章</w:t>
      </w:r>
      <w:r>
        <w:rPr>
          <w:rFonts w:ascii="宋体" w:hAnsi="宋体" w:cs="宋体" w:hint="eastAsia"/>
          <w:kern w:val="0"/>
          <w:sz w:val="24"/>
        </w:rPr>
        <w:t>-8.1</w:t>
      </w:r>
      <w:r>
        <w:rPr>
          <w:rFonts w:ascii="宋体" w:hAnsi="宋体" w:cs="宋体" w:hint="eastAsia"/>
          <w:kern w:val="0"/>
          <w:sz w:val="24"/>
        </w:rPr>
        <w:t>资格证明文件要求的资料。</w:t>
      </w:r>
    </w:p>
    <w:p w:rsidR="00C668F2" w:rsidRDefault="005F1CA6">
      <w:pPr>
        <w:spacing w:line="360" w:lineRule="auto"/>
        <w:ind w:firstLineChars="200" w:firstLine="480"/>
        <w:rPr>
          <w:bCs/>
          <w:sz w:val="24"/>
        </w:rPr>
      </w:pPr>
      <w:r>
        <w:rPr>
          <w:rFonts w:ascii="宋体" w:hAnsi="宋体" w:hint="eastAsia"/>
          <w:bCs/>
          <w:sz w:val="24"/>
        </w:rPr>
        <w:t>将报名资料打包</w:t>
      </w:r>
      <w:r>
        <w:rPr>
          <w:rFonts w:ascii="宋体" w:hAnsi="宋体" w:hint="eastAsia"/>
          <w:b/>
          <w:bCs/>
          <w:sz w:val="24"/>
        </w:rPr>
        <w:t>发送扫描件至招标人邮箱</w:t>
      </w:r>
      <w:r>
        <w:rPr>
          <w:rFonts w:ascii="宋体" w:hAnsi="宋体" w:hint="eastAsia"/>
          <w:bCs/>
          <w:sz w:val="24"/>
        </w:rPr>
        <w:t>，同时提供联系人、联系方式。资料不齐全的投标报名将不予接受。</w:t>
      </w:r>
    </w:p>
    <w:p w:rsidR="00C668F2" w:rsidRDefault="005F1CA6">
      <w:pPr>
        <w:adjustRightInd w:val="0"/>
        <w:snapToGrid w:val="0"/>
        <w:spacing w:line="360" w:lineRule="auto"/>
        <w:ind w:firstLineChars="200" w:firstLine="482"/>
        <w:rPr>
          <w:rFonts w:ascii="宋体" w:hAnsi="宋体"/>
          <w:bCs/>
          <w:sz w:val="24"/>
          <w:highlight w:val="yellow"/>
        </w:rPr>
      </w:pPr>
      <w:r>
        <w:rPr>
          <w:rFonts w:ascii="宋体" w:hAnsi="宋体" w:hint="eastAsia"/>
          <w:b/>
          <w:sz w:val="24"/>
        </w:rPr>
        <w:t>5</w:t>
      </w:r>
      <w:r>
        <w:rPr>
          <w:rFonts w:ascii="宋体" w:hAnsi="宋体"/>
          <w:b/>
          <w:sz w:val="24"/>
        </w:rPr>
        <w:t>、</w:t>
      </w:r>
      <w:r>
        <w:rPr>
          <w:rFonts w:ascii="宋体" w:hAnsi="宋体" w:hint="eastAsia"/>
          <w:b/>
          <w:sz w:val="24"/>
        </w:rPr>
        <w:t>投</w:t>
      </w:r>
      <w:r>
        <w:rPr>
          <w:rFonts w:ascii="宋体" w:hAnsi="宋体"/>
          <w:b/>
          <w:sz w:val="24"/>
        </w:rPr>
        <w:t>标截止日期：</w:t>
      </w:r>
      <w:r>
        <w:rPr>
          <w:rFonts w:ascii="宋体" w:hAnsi="宋体" w:hint="eastAsia"/>
          <w:bCs/>
          <w:sz w:val="24"/>
          <w:highlight w:val="yellow"/>
        </w:rPr>
        <w:t>202</w:t>
      </w:r>
      <w:r>
        <w:rPr>
          <w:rFonts w:ascii="宋体" w:hAnsi="宋体"/>
          <w:bCs/>
          <w:sz w:val="24"/>
          <w:highlight w:val="yellow"/>
        </w:rPr>
        <w:t>3</w:t>
      </w:r>
      <w:r>
        <w:rPr>
          <w:rFonts w:ascii="宋体" w:hAnsi="宋体" w:hint="eastAsia"/>
          <w:bCs/>
          <w:sz w:val="24"/>
          <w:highlight w:val="yellow"/>
        </w:rPr>
        <w:t>年</w:t>
      </w:r>
      <w:r>
        <w:rPr>
          <w:rFonts w:ascii="宋体" w:hAnsi="宋体" w:hint="eastAsia"/>
          <w:bCs/>
          <w:sz w:val="24"/>
          <w:highlight w:val="yellow"/>
        </w:rPr>
        <w:t>8</w:t>
      </w:r>
      <w:r>
        <w:rPr>
          <w:rFonts w:ascii="宋体" w:hAnsi="宋体" w:hint="eastAsia"/>
          <w:bCs/>
          <w:sz w:val="24"/>
          <w:highlight w:val="yellow"/>
        </w:rPr>
        <w:t>月</w:t>
      </w:r>
      <w:r>
        <w:rPr>
          <w:rFonts w:ascii="宋体" w:hAnsi="宋体" w:hint="eastAsia"/>
          <w:bCs/>
          <w:sz w:val="24"/>
          <w:highlight w:val="yellow"/>
        </w:rPr>
        <w:t>1</w:t>
      </w:r>
      <w:r>
        <w:rPr>
          <w:rFonts w:ascii="宋体" w:hAnsi="宋体"/>
          <w:bCs/>
          <w:sz w:val="24"/>
          <w:highlight w:val="yellow"/>
        </w:rPr>
        <w:t>4</w:t>
      </w:r>
      <w:r>
        <w:rPr>
          <w:rFonts w:ascii="宋体" w:hAnsi="宋体" w:hint="eastAsia"/>
          <w:bCs/>
          <w:sz w:val="24"/>
          <w:highlight w:val="yellow"/>
        </w:rPr>
        <w:t>日</w:t>
      </w:r>
    </w:p>
    <w:p w:rsidR="00C668F2" w:rsidRDefault="005F1CA6">
      <w:pPr>
        <w:adjustRightInd w:val="0"/>
        <w:snapToGrid w:val="0"/>
        <w:spacing w:line="360" w:lineRule="auto"/>
        <w:ind w:firstLineChars="200" w:firstLine="480"/>
        <w:rPr>
          <w:rFonts w:ascii="宋体" w:hAnsi="宋体"/>
          <w:bCs/>
          <w:sz w:val="24"/>
        </w:rPr>
      </w:pPr>
      <w:r>
        <w:rPr>
          <w:rFonts w:ascii="宋体" w:hAnsi="宋体" w:hint="eastAsia"/>
          <w:bCs/>
          <w:sz w:val="24"/>
        </w:rPr>
        <w:t>自本招标文件从中国重汽集团官网公示之日起，</w:t>
      </w:r>
      <w:r>
        <w:rPr>
          <w:rFonts w:ascii="宋体" w:hAnsi="宋体" w:hint="eastAsia"/>
          <w:bCs/>
          <w:sz w:val="24"/>
          <w:highlight w:val="yellow"/>
        </w:rPr>
        <w:t>14</w:t>
      </w:r>
      <w:r>
        <w:rPr>
          <w:rFonts w:ascii="宋体" w:hAnsi="宋体" w:hint="eastAsia"/>
          <w:bCs/>
          <w:sz w:val="24"/>
          <w:highlight w:val="yellow"/>
        </w:rPr>
        <w:t>日后</w:t>
      </w:r>
      <w:r>
        <w:rPr>
          <w:rFonts w:ascii="宋体" w:hAnsi="宋体" w:hint="eastAsia"/>
          <w:bCs/>
          <w:sz w:val="24"/>
        </w:rPr>
        <w:t>开标。开标时现场递交投标文件，</w:t>
      </w:r>
      <w:r>
        <w:rPr>
          <w:rFonts w:ascii="宋体" w:hAnsi="宋体"/>
          <w:bCs/>
          <w:sz w:val="24"/>
        </w:rPr>
        <w:t>招标单位对在投标截止</w:t>
      </w:r>
      <w:r>
        <w:rPr>
          <w:rFonts w:ascii="宋体" w:hAnsi="宋体" w:hint="eastAsia"/>
          <w:bCs/>
          <w:sz w:val="24"/>
        </w:rPr>
        <w:t>时间</w:t>
      </w:r>
      <w:r>
        <w:rPr>
          <w:rFonts w:ascii="宋体" w:hAnsi="宋体"/>
          <w:bCs/>
          <w:sz w:val="24"/>
        </w:rPr>
        <w:t>后收到的投标</w:t>
      </w:r>
      <w:r>
        <w:rPr>
          <w:rFonts w:ascii="宋体" w:hAnsi="宋体" w:hint="eastAsia"/>
          <w:bCs/>
          <w:sz w:val="24"/>
        </w:rPr>
        <w:t>文件</w:t>
      </w:r>
      <w:r>
        <w:rPr>
          <w:rFonts w:ascii="宋体" w:hAnsi="宋体"/>
          <w:bCs/>
          <w:sz w:val="24"/>
        </w:rPr>
        <w:t>将不予考虑。</w:t>
      </w:r>
    </w:p>
    <w:p w:rsidR="00C668F2" w:rsidRDefault="005F1CA6">
      <w:pPr>
        <w:adjustRightInd w:val="0"/>
        <w:snapToGrid w:val="0"/>
        <w:spacing w:line="360" w:lineRule="auto"/>
        <w:ind w:firstLineChars="200" w:firstLine="482"/>
        <w:rPr>
          <w:rFonts w:ascii="宋体" w:hAnsi="宋体"/>
          <w:bCs/>
          <w:color w:val="000000"/>
          <w:sz w:val="24"/>
        </w:rPr>
      </w:pPr>
      <w:r>
        <w:rPr>
          <w:rFonts w:ascii="宋体" w:hAnsi="宋体" w:hint="eastAsia"/>
          <w:b/>
          <w:color w:val="000000"/>
          <w:sz w:val="24"/>
        </w:rPr>
        <w:t>6</w:t>
      </w:r>
      <w:r>
        <w:rPr>
          <w:rFonts w:ascii="宋体" w:hAnsi="宋体" w:hint="eastAsia"/>
          <w:b/>
          <w:color w:val="000000"/>
          <w:sz w:val="24"/>
        </w:rPr>
        <w:t>、开标时间：</w:t>
      </w:r>
      <w:r>
        <w:rPr>
          <w:rFonts w:ascii="宋体" w:hAnsi="宋体" w:hint="eastAsia"/>
          <w:b/>
          <w:color w:val="000000"/>
          <w:sz w:val="24"/>
          <w:highlight w:val="yellow"/>
        </w:rPr>
        <w:t>202</w:t>
      </w:r>
      <w:r>
        <w:rPr>
          <w:rFonts w:ascii="宋体" w:hAnsi="宋体"/>
          <w:b/>
          <w:color w:val="000000"/>
          <w:sz w:val="24"/>
          <w:highlight w:val="yellow"/>
        </w:rPr>
        <w:t>3</w:t>
      </w:r>
      <w:r>
        <w:rPr>
          <w:rFonts w:ascii="宋体" w:hAnsi="宋体" w:hint="eastAsia"/>
          <w:b/>
          <w:color w:val="000000"/>
          <w:sz w:val="24"/>
          <w:highlight w:val="yellow"/>
        </w:rPr>
        <w:t>年</w:t>
      </w:r>
      <w:r>
        <w:rPr>
          <w:rFonts w:ascii="宋体" w:hAnsi="宋体" w:hint="eastAsia"/>
          <w:b/>
          <w:color w:val="000000"/>
          <w:sz w:val="24"/>
          <w:highlight w:val="yellow"/>
        </w:rPr>
        <w:t>8</w:t>
      </w:r>
      <w:r>
        <w:rPr>
          <w:rFonts w:ascii="宋体" w:hAnsi="宋体" w:hint="eastAsia"/>
          <w:b/>
          <w:color w:val="000000"/>
          <w:sz w:val="24"/>
          <w:highlight w:val="yellow"/>
        </w:rPr>
        <w:t>月</w:t>
      </w:r>
      <w:r>
        <w:rPr>
          <w:rFonts w:ascii="宋体" w:hAnsi="宋体" w:hint="eastAsia"/>
          <w:b/>
          <w:color w:val="000000"/>
          <w:sz w:val="24"/>
          <w:highlight w:val="yellow"/>
        </w:rPr>
        <w:t>1</w:t>
      </w:r>
      <w:r>
        <w:rPr>
          <w:rFonts w:ascii="宋体" w:hAnsi="宋体"/>
          <w:b/>
          <w:color w:val="000000"/>
          <w:sz w:val="24"/>
          <w:highlight w:val="yellow"/>
        </w:rPr>
        <w:t>5</w:t>
      </w:r>
      <w:r>
        <w:rPr>
          <w:rFonts w:ascii="宋体" w:hAnsi="宋体" w:hint="eastAsia"/>
          <w:b/>
          <w:color w:val="000000"/>
          <w:sz w:val="24"/>
          <w:highlight w:val="yellow"/>
        </w:rPr>
        <w:t>日</w:t>
      </w:r>
      <w:r>
        <w:rPr>
          <w:rFonts w:ascii="宋体" w:hAnsi="宋体" w:hint="eastAsia"/>
          <w:b/>
          <w:color w:val="000000"/>
          <w:sz w:val="24"/>
          <w:highlight w:val="yellow"/>
        </w:rPr>
        <w:t>9:</w:t>
      </w:r>
      <w:r>
        <w:rPr>
          <w:rFonts w:ascii="宋体" w:hAnsi="宋体"/>
          <w:b/>
          <w:color w:val="000000"/>
          <w:sz w:val="24"/>
          <w:highlight w:val="yellow"/>
        </w:rPr>
        <w:t>30</w:t>
      </w:r>
      <w:r>
        <w:rPr>
          <w:rFonts w:ascii="宋体" w:hAnsi="宋体" w:hint="eastAsia"/>
          <w:b/>
          <w:color w:val="000000"/>
          <w:sz w:val="24"/>
        </w:rPr>
        <w:t>（北京时间）</w:t>
      </w:r>
      <w:r>
        <w:rPr>
          <w:rFonts w:ascii="宋体" w:hAnsi="宋体" w:hint="eastAsia"/>
          <w:bCs/>
          <w:color w:val="000000"/>
          <w:sz w:val="24"/>
        </w:rPr>
        <w:t>。</w:t>
      </w:r>
    </w:p>
    <w:p w:rsidR="00C668F2" w:rsidRDefault="005F1CA6">
      <w:pPr>
        <w:adjustRightInd w:val="0"/>
        <w:snapToGrid w:val="0"/>
        <w:spacing w:line="360" w:lineRule="auto"/>
        <w:ind w:firstLineChars="200" w:firstLine="482"/>
        <w:rPr>
          <w:rFonts w:ascii="宋体" w:hAnsi="宋体"/>
          <w:sz w:val="24"/>
          <w:u w:val="single"/>
        </w:rPr>
      </w:pPr>
      <w:r>
        <w:rPr>
          <w:rFonts w:ascii="宋体" w:hAnsi="宋体" w:hint="eastAsia"/>
          <w:b/>
          <w:bCs/>
          <w:sz w:val="24"/>
        </w:rPr>
        <w:t>7</w:t>
      </w:r>
      <w:r>
        <w:rPr>
          <w:rFonts w:ascii="宋体" w:hAnsi="宋体" w:hint="eastAsia"/>
          <w:b/>
          <w:bCs/>
          <w:sz w:val="24"/>
        </w:rPr>
        <w:t>、开标地点：</w:t>
      </w:r>
      <w:r>
        <w:rPr>
          <w:rFonts w:ascii="宋体" w:hAnsi="宋体" w:hint="eastAsia"/>
          <w:b/>
          <w:bCs/>
          <w:sz w:val="24"/>
        </w:rPr>
        <w:t xml:space="preserve">    </w:t>
      </w:r>
      <w:r>
        <w:rPr>
          <w:rFonts w:ascii="宋体" w:hAnsi="宋体"/>
          <w:b/>
          <w:bCs/>
          <w:sz w:val="24"/>
        </w:rPr>
        <w:t xml:space="preserve"> </w:t>
      </w:r>
      <w:r>
        <w:rPr>
          <w:rFonts w:ascii="宋体" w:hAnsi="宋体" w:hint="eastAsia"/>
          <w:sz w:val="24"/>
          <w:u w:val="single"/>
        </w:rPr>
        <w:t>济南商用车有限公司</w:t>
      </w:r>
    </w:p>
    <w:p w:rsidR="00C668F2" w:rsidRDefault="005F1CA6">
      <w:pPr>
        <w:adjustRightInd w:val="0"/>
        <w:snapToGrid w:val="0"/>
        <w:spacing w:line="360" w:lineRule="auto"/>
        <w:ind w:firstLineChars="200" w:firstLine="482"/>
        <w:rPr>
          <w:rFonts w:ascii="宋体" w:hAnsi="宋体"/>
          <w:bCs/>
          <w:sz w:val="24"/>
        </w:rPr>
      </w:pPr>
      <w:r>
        <w:rPr>
          <w:rFonts w:ascii="宋体" w:hAnsi="宋体"/>
          <w:b/>
          <w:bCs/>
          <w:sz w:val="24"/>
        </w:rPr>
        <w:t>招</w:t>
      </w:r>
      <w:r>
        <w:rPr>
          <w:rFonts w:ascii="宋体" w:hAnsi="宋体"/>
          <w:b/>
          <w:bCs/>
          <w:sz w:val="24"/>
        </w:rPr>
        <w:t xml:space="preserve"> </w:t>
      </w:r>
      <w:r>
        <w:rPr>
          <w:rFonts w:ascii="宋体" w:hAnsi="宋体"/>
          <w:b/>
          <w:bCs/>
          <w:sz w:val="24"/>
        </w:rPr>
        <w:t>标</w:t>
      </w:r>
      <w:r>
        <w:rPr>
          <w:rFonts w:ascii="宋体" w:hAnsi="宋体"/>
          <w:b/>
          <w:bCs/>
          <w:sz w:val="24"/>
        </w:rPr>
        <w:t xml:space="preserve"> </w:t>
      </w:r>
      <w:r>
        <w:rPr>
          <w:rFonts w:ascii="宋体" w:hAnsi="宋体"/>
          <w:b/>
          <w:bCs/>
          <w:sz w:val="24"/>
        </w:rPr>
        <w:t>单</w:t>
      </w:r>
      <w:r>
        <w:rPr>
          <w:rFonts w:ascii="宋体" w:hAnsi="宋体"/>
          <w:b/>
          <w:bCs/>
          <w:sz w:val="24"/>
        </w:rPr>
        <w:t xml:space="preserve"> </w:t>
      </w:r>
      <w:r>
        <w:rPr>
          <w:rFonts w:ascii="宋体" w:hAnsi="宋体"/>
          <w:b/>
          <w:bCs/>
          <w:sz w:val="24"/>
        </w:rPr>
        <w:t>位：</w:t>
      </w:r>
      <w:r>
        <w:rPr>
          <w:rFonts w:ascii="宋体" w:hAnsi="宋体" w:hint="eastAsia"/>
          <w:b/>
          <w:bCs/>
          <w:sz w:val="24"/>
        </w:rPr>
        <w:t xml:space="preserve">     </w:t>
      </w:r>
      <w:r>
        <w:rPr>
          <w:rFonts w:ascii="宋体" w:hAnsi="宋体" w:hint="eastAsia"/>
          <w:bCs/>
          <w:sz w:val="24"/>
          <w:u w:val="single"/>
        </w:rPr>
        <w:t>中国重汽集团济南商用车有限公司</w:t>
      </w:r>
      <w:r>
        <w:rPr>
          <w:rFonts w:ascii="宋体" w:hAnsi="宋体"/>
          <w:bCs/>
          <w:sz w:val="24"/>
        </w:rPr>
        <w:t xml:space="preserve"> </w:t>
      </w:r>
    </w:p>
    <w:p w:rsidR="00C668F2" w:rsidRDefault="005F1CA6">
      <w:pPr>
        <w:adjustRightInd w:val="0"/>
        <w:snapToGrid w:val="0"/>
        <w:spacing w:line="360" w:lineRule="auto"/>
        <w:ind w:firstLineChars="200" w:firstLine="482"/>
        <w:rPr>
          <w:rFonts w:ascii="宋体" w:hAnsi="宋体"/>
          <w:b/>
          <w:bCs/>
          <w:sz w:val="24"/>
        </w:rPr>
      </w:pPr>
      <w:r>
        <w:rPr>
          <w:rFonts w:ascii="宋体" w:hAnsi="宋体"/>
          <w:b/>
          <w:bCs/>
          <w:sz w:val="24"/>
        </w:rPr>
        <w:t>地</w:t>
      </w:r>
      <w:r>
        <w:rPr>
          <w:rFonts w:ascii="宋体" w:hAnsi="宋体"/>
          <w:b/>
          <w:bCs/>
          <w:sz w:val="24"/>
        </w:rPr>
        <w:t xml:space="preserve"> </w:t>
      </w:r>
      <w:r>
        <w:rPr>
          <w:rFonts w:ascii="宋体" w:hAnsi="宋体" w:hint="eastAsia"/>
          <w:b/>
          <w:bCs/>
          <w:sz w:val="24"/>
        </w:rPr>
        <w:t xml:space="preserve">      </w:t>
      </w:r>
      <w:r>
        <w:rPr>
          <w:rFonts w:ascii="宋体" w:hAnsi="宋体"/>
          <w:b/>
          <w:bCs/>
          <w:sz w:val="24"/>
        </w:rPr>
        <w:t>址：</w:t>
      </w:r>
      <w:r>
        <w:rPr>
          <w:rFonts w:ascii="宋体" w:hAnsi="宋体" w:hint="eastAsia"/>
          <w:b/>
          <w:bCs/>
          <w:sz w:val="24"/>
        </w:rPr>
        <w:t xml:space="preserve">     </w:t>
      </w:r>
      <w:r>
        <w:rPr>
          <w:rFonts w:ascii="宋体" w:hAnsi="宋体" w:hint="eastAsia"/>
          <w:bCs/>
          <w:sz w:val="24"/>
          <w:u w:val="single"/>
        </w:rPr>
        <w:t>山东省济南章丘市重汽工业园</w:t>
      </w:r>
      <w:r>
        <w:rPr>
          <w:rFonts w:ascii="宋体" w:hAnsi="宋体" w:hint="eastAsia"/>
          <w:bCs/>
          <w:sz w:val="24"/>
          <w:u w:val="single"/>
        </w:rPr>
        <w:t>5</w:t>
      </w:r>
      <w:r>
        <w:rPr>
          <w:rFonts w:ascii="宋体" w:hAnsi="宋体" w:hint="eastAsia"/>
          <w:bCs/>
          <w:sz w:val="24"/>
          <w:u w:val="single"/>
        </w:rPr>
        <w:t>号门</w:t>
      </w:r>
    </w:p>
    <w:p w:rsidR="00C668F2" w:rsidRDefault="005F1CA6">
      <w:pPr>
        <w:adjustRightInd w:val="0"/>
        <w:snapToGrid w:val="0"/>
        <w:spacing w:line="360" w:lineRule="auto"/>
        <w:ind w:firstLineChars="200" w:firstLine="482"/>
        <w:rPr>
          <w:rFonts w:ascii="宋体" w:hAnsi="宋体"/>
          <w:b/>
          <w:bCs/>
          <w:sz w:val="24"/>
        </w:rPr>
      </w:pPr>
      <w:r>
        <w:rPr>
          <w:rFonts w:ascii="宋体" w:hAnsi="宋体"/>
          <w:b/>
          <w:bCs/>
          <w:sz w:val="24"/>
        </w:rPr>
        <w:t>邮</w:t>
      </w:r>
      <w:r>
        <w:rPr>
          <w:rFonts w:ascii="宋体" w:hAnsi="宋体"/>
          <w:b/>
          <w:bCs/>
          <w:sz w:val="24"/>
        </w:rPr>
        <w:t xml:space="preserve"> </w:t>
      </w:r>
      <w:r>
        <w:rPr>
          <w:rFonts w:ascii="宋体" w:hAnsi="宋体"/>
          <w:b/>
          <w:bCs/>
          <w:sz w:val="24"/>
        </w:rPr>
        <w:t>政</w:t>
      </w:r>
      <w:r>
        <w:rPr>
          <w:rFonts w:ascii="宋体" w:hAnsi="宋体"/>
          <w:b/>
          <w:bCs/>
          <w:sz w:val="24"/>
        </w:rPr>
        <w:t xml:space="preserve"> </w:t>
      </w:r>
      <w:r>
        <w:rPr>
          <w:rFonts w:ascii="宋体" w:hAnsi="宋体"/>
          <w:b/>
          <w:bCs/>
          <w:sz w:val="24"/>
        </w:rPr>
        <w:t>编</w:t>
      </w:r>
      <w:r>
        <w:rPr>
          <w:rFonts w:ascii="宋体" w:hAnsi="宋体"/>
          <w:b/>
          <w:bCs/>
          <w:sz w:val="24"/>
        </w:rPr>
        <w:t xml:space="preserve"> </w:t>
      </w:r>
      <w:r>
        <w:rPr>
          <w:rFonts w:ascii="宋体" w:hAnsi="宋体"/>
          <w:b/>
          <w:bCs/>
          <w:sz w:val="24"/>
        </w:rPr>
        <w:t>码：</w:t>
      </w:r>
      <w:r>
        <w:rPr>
          <w:rFonts w:ascii="宋体" w:hAnsi="宋体" w:hint="eastAsia"/>
          <w:b/>
          <w:bCs/>
          <w:sz w:val="24"/>
        </w:rPr>
        <w:t xml:space="preserve">     </w:t>
      </w:r>
      <w:r>
        <w:rPr>
          <w:rFonts w:ascii="宋体" w:hAnsi="宋体" w:hint="eastAsia"/>
          <w:bCs/>
          <w:sz w:val="24"/>
          <w:u w:val="single"/>
        </w:rPr>
        <w:t>250220</w:t>
      </w:r>
    </w:p>
    <w:p w:rsidR="00C668F2" w:rsidRDefault="005F1CA6">
      <w:pPr>
        <w:adjustRightInd w:val="0"/>
        <w:snapToGrid w:val="0"/>
        <w:spacing w:line="360" w:lineRule="auto"/>
        <w:ind w:firstLineChars="200" w:firstLine="482"/>
        <w:rPr>
          <w:rFonts w:ascii="宋体" w:hAnsi="宋体"/>
          <w:b/>
          <w:bCs/>
          <w:sz w:val="24"/>
        </w:rPr>
      </w:pPr>
      <w:r>
        <w:rPr>
          <w:rFonts w:ascii="宋体" w:hAnsi="宋体"/>
          <w:b/>
          <w:bCs/>
          <w:sz w:val="24"/>
        </w:rPr>
        <w:t>电</w:t>
      </w:r>
      <w:r>
        <w:rPr>
          <w:rFonts w:ascii="宋体" w:hAnsi="宋体"/>
          <w:b/>
          <w:bCs/>
          <w:sz w:val="24"/>
        </w:rPr>
        <w:t xml:space="preserve"> </w:t>
      </w:r>
      <w:r>
        <w:rPr>
          <w:rFonts w:ascii="宋体" w:hAnsi="宋体" w:hint="eastAsia"/>
          <w:b/>
          <w:bCs/>
          <w:sz w:val="24"/>
        </w:rPr>
        <w:t xml:space="preserve">      </w:t>
      </w:r>
      <w:r>
        <w:rPr>
          <w:rFonts w:ascii="宋体" w:hAnsi="宋体"/>
          <w:b/>
          <w:bCs/>
          <w:sz w:val="24"/>
        </w:rPr>
        <w:t>话：</w:t>
      </w:r>
      <w:r>
        <w:rPr>
          <w:rFonts w:ascii="宋体" w:hAnsi="宋体" w:hint="eastAsia"/>
          <w:b/>
          <w:bCs/>
          <w:sz w:val="24"/>
        </w:rPr>
        <w:t xml:space="preserve">     </w:t>
      </w:r>
      <w:r>
        <w:rPr>
          <w:rFonts w:ascii="宋体" w:hAnsi="宋体"/>
          <w:bCs/>
          <w:sz w:val="24"/>
          <w:u w:val="single"/>
        </w:rPr>
        <w:t>15610019856</w:t>
      </w:r>
    </w:p>
    <w:p w:rsidR="00C668F2" w:rsidRDefault="005F1CA6">
      <w:pPr>
        <w:adjustRightInd w:val="0"/>
        <w:snapToGrid w:val="0"/>
        <w:spacing w:line="360" w:lineRule="auto"/>
        <w:ind w:firstLineChars="200" w:firstLine="482"/>
        <w:rPr>
          <w:rFonts w:ascii="宋体" w:hAnsi="宋体"/>
          <w:b/>
          <w:bCs/>
          <w:sz w:val="24"/>
          <w:u w:val="single"/>
        </w:rPr>
      </w:pPr>
      <w:r>
        <w:rPr>
          <w:rFonts w:ascii="宋体" w:hAnsi="宋体"/>
          <w:b/>
          <w:bCs/>
          <w:sz w:val="24"/>
        </w:rPr>
        <w:t>传</w:t>
      </w:r>
      <w:r>
        <w:rPr>
          <w:rFonts w:ascii="宋体" w:hAnsi="宋体"/>
          <w:b/>
          <w:bCs/>
          <w:sz w:val="24"/>
        </w:rPr>
        <w:t xml:space="preserve"> </w:t>
      </w:r>
      <w:r>
        <w:rPr>
          <w:rFonts w:ascii="宋体" w:hAnsi="宋体" w:hint="eastAsia"/>
          <w:b/>
          <w:bCs/>
          <w:sz w:val="24"/>
        </w:rPr>
        <w:t xml:space="preserve">      </w:t>
      </w:r>
      <w:r>
        <w:rPr>
          <w:rFonts w:ascii="宋体" w:hAnsi="宋体"/>
          <w:b/>
          <w:bCs/>
          <w:sz w:val="24"/>
        </w:rPr>
        <w:t>真：</w:t>
      </w:r>
      <w:r>
        <w:rPr>
          <w:rFonts w:ascii="宋体" w:hAnsi="宋体" w:hint="eastAsia"/>
          <w:b/>
          <w:bCs/>
          <w:sz w:val="24"/>
        </w:rPr>
        <w:t xml:space="preserve">     </w:t>
      </w:r>
      <w:r>
        <w:rPr>
          <w:rFonts w:ascii="宋体" w:hAnsi="宋体" w:hint="eastAsia"/>
          <w:bCs/>
          <w:sz w:val="24"/>
        </w:rPr>
        <w:t>0531-58069680</w:t>
      </w:r>
    </w:p>
    <w:p w:rsidR="00C668F2" w:rsidRDefault="005F1CA6">
      <w:pPr>
        <w:adjustRightInd w:val="0"/>
        <w:snapToGrid w:val="0"/>
        <w:spacing w:line="360" w:lineRule="auto"/>
        <w:ind w:firstLineChars="200" w:firstLine="482"/>
        <w:rPr>
          <w:rFonts w:ascii="宋体" w:hAnsi="宋体"/>
          <w:b/>
          <w:bCs/>
          <w:sz w:val="24"/>
        </w:rPr>
      </w:pPr>
      <w:r>
        <w:rPr>
          <w:rFonts w:ascii="宋体" w:hAnsi="宋体"/>
          <w:b/>
          <w:bCs/>
          <w:sz w:val="24"/>
        </w:rPr>
        <w:t>联</w:t>
      </w:r>
      <w:r>
        <w:rPr>
          <w:rFonts w:ascii="宋体" w:hAnsi="宋体"/>
          <w:b/>
          <w:bCs/>
          <w:sz w:val="24"/>
        </w:rPr>
        <w:t xml:space="preserve"> </w:t>
      </w:r>
      <w:r>
        <w:rPr>
          <w:rFonts w:ascii="宋体" w:hAnsi="宋体" w:hint="eastAsia"/>
          <w:b/>
          <w:bCs/>
          <w:sz w:val="24"/>
        </w:rPr>
        <w:t xml:space="preserve"> </w:t>
      </w:r>
      <w:r>
        <w:rPr>
          <w:rFonts w:ascii="宋体" w:hAnsi="宋体"/>
          <w:b/>
          <w:bCs/>
          <w:sz w:val="24"/>
        </w:rPr>
        <w:t>系</w:t>
      </w:r>
      <w:r>
        <w:rPr>
          <w:rFonts w:ascii="宋体" w:hAnsi="宋体"/>
          <w:b/>
          <w:bCs/>
          <w:sz w:val="24"/>
        </w:rPr>
        <w:t xml:space="preserve"> </w:t>
      </w:r>
      <w:r>
        <w:rPr>
          <w:rFonts w:ascii="宋体" w:hAnsi="宋体" w:hint="eastAsia"/>
          <w:b/>
          <w:bCs/>
          <w:sz w:val="24"/>
        </w:rPr>
        <w:t xml:space="preserve">  </w:t>
      </w:r>
      <w:r>
        <w:rPr>
          <w:rFonts w:ascii="宋体" w:hAnsi="宋体"/>
          <w:b/>
          <w:bCs/>
          <w:sz w:val="24"/>
        </w:rPr>
        <w:t>人：</w:t>
      </w:r>
      <w:r>
        <w:rPr>
          <w:rFonts w:ascii="宋体" w:hAnsi="宋体" w:hint="eastAsia"/>
          <w:b/>
          <w:bCs/>
          <w:sz w:val="24"/>
        </w:rPr>
        <w:t xml:space="preserve">     </w:t>
      </w:r>
      <w:r>
        <w:rPr>
          <w:rFonts w:ascii="宋体" w:hAnsi="宋体" w:hint="eastAsia"/>
          <w:bCs/>
          <w:sz w:val="24"/>
          <w:u w:val="single"/>
        </w:rPr>
        <w:t>仝文力</w:t>
      </w:r>
    </w:p>
    <w:p w:rsidR="00C668F2" w:rsidRDefault="005F1CA6">
      <w:pPr>
        <w:adjustRightInd w:val="0"/>
        <w:snapToGrid w:val="0"/>
        <w:spacing w:line="360" w:lineRule="auto"/>
        <w:ind w:firstLineChars="200" w:firstLine="482"/>
        <w:rPr>
          <w:rFonts w:ascii="宋体" w:hAnsi="宋体"/>
          <w:bCs/>
          <w:sz w:val="24"/>
          <w:u w:val="single"/>
        </w:rPr>
      </w:pPr>
      <w:r>
        <w:rPr>
          <w:rFonts w:ascii="宋体" w:hAnsi="宋体"/>
          <w:b/>
          <w:bCs/>
          <w:sz w:val="24"/>
        </w:rPr>
        <w:t>E</w:t>
      </w:r>
      <w:r>
        <w:rPr>
          <w:rFonts w:ascii="宋体" w:hAnsi="宋体" w:hint="eastAsia"/>
          <w:b/>
          <w:bCs/>
          <w:sz w:val="24"/>
        </w:rPr>
        <w:t>-</w:t>
      </w:r>
      <w:r>
        <w:rPr>
          <w:rFonts w:ascii="宋体" w:hAnsi="宋体"/>
          <w:b/>
          <w:bCs/>
          <w:sz w:val="24"/>
        </w:rPr>
        <w:t>mail</w:t>
      </w:r>
      <w:r>
        <w:rPr>
          <w:rFonts w:ascii="宋体" w:hAnsi="宋体"/>
          <w:b/>
          <w:bCs/>
          <w:sz w:val="24"/>
        </w:rPr>
        <w:t>：</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w:t>
      </w:r>
      <w:r>
        <w:rPr>
          <w:rFonts w:ascii="宋体" w:hAnsi="宋体"/>
          <w:bCs/>
          <w:sz w:val="24"/>
          <w:u w:val="single"/>
        </w:rPr>
        <w:t>1114030692</w:t>
      </w:r>
      <w:r>
        <w:rPr>
          <w:rFonts w:ascii="宋体" w:hAnsi="宋体" w:hint="eastAsia"/>
          <w:bCs/>
          <w:sz w:val="24"/>
          <w:u w:val="single"/>
        </w:rPr>
        <w:t>@qq.com</w:t>
      </w:r>
    </w:p>
    <w:p w:rsidR="00C668F2" w:rsidRDefault="005F1CA6">
      <w:pPr>
        <w:adjustRightInd w:val="0"/>
        <w:snapToGrid w:val="0"/>
        <w:spacing w:line="360" w:lineRule="auto"/>
        <w:ind w:firstLineChars="200" w:firstLine="482"/>
        <w:rPr>
          <w:rFonts w:ascii="宋体" w:hAnsi="宋体"/>
          <w:bCs/>
          <w:sz w:val="24"/>
          <w:u w:val="single"/>
        </w:rPr>
      </w:pPr>
      <w:r>
        <w:rPr>
          <w:rFonts w:ascii="宋体" w:hAnsi="宋体" w:hint="eastAsia"/>
          <w:b/>
          <w:bCs/>
          <w:sz w:val="24"/>
        </w:rPr>
        <w:t>招标单位开户名称：</w:t>
      </w:r>
      <w:r>
        <w:rPr>
          <w:rFonts w:ascii="宋体" w:hAnsi="宋体" w:hint="eastAsia"/>
          <w:bCs/>
          <w:sz w:val="24"/>
          <w:u w:val="single"/>
        </w:rPr>
        <w:t>中国重汽集团济南商用车有限公司</w:t>
      </w:r>
    </w:p>
    <w:p w:rsidR="00C668F2" w:rsidRDefault="005F1CA6">
      <w:pPr>
        <w:adjustRightInd w:val="0"/>
        <w:snapToGrid w:val="0"/>
        <w:spacing w:line="360" w:lineRule="auto"/>
        <w:ind w:firstLineChars="200" w:firstLine="482"/>
        <w:rPr>
          <w:rFonts w:ascii="宋体" w:hAnsi="宋体"/>
          <w:b/>
          <w:bCs/>
          <w:sz w:val="24"/>
        </w:rPr>
      </w:pPr>
      <w:r>
        <w:rPr>
          <w:rFonts w:ascii="宋体" w:hAnsi="宋体" w:hint="eastAsia"/>
          <w:b/>
          <w:bCs/>
          <w:sz w:val="24"/>
        </w:rPr>
        <w:t>招标单位开户银行：</w:t>
      </w:r>
      <w:r>
        <w:rPr>
          <w:rFonts w:ascii="宋体" w:hAnsi="宋体" w:hint="eastAsia"/>
          <w:bCs/>
          <w:sz w:val="24"/>
          <w:u w:val="single"/>
        </w:rPr>
        <w:t>中国银行股份有限公司章丘支行</w:t>
      </w:r>
    </w:p>
    <w:p w:rsidR="00C668F2" w:rsidRDefault="005F1CA6">
      <w:pPr>
        <w:adjustRightInd w:val="0"/>
        <w:snapToGrid w:val="0"/>
        <w:spacing w:line="360" w:lineRule="auto"/>
        <w:ind w:firstLineChars="200" w:firstLine="482"/>
        <w:rPr>
          <w:rFonts w:ascii="宋体" w:hAnsi="宋体"/>
          <w:b/>
          <w:bCs/>
          <w:sz w:val="24"/>
        </w:rPr>
      </w:pPr>
      <w:r>
        <w:rPr>
          <w:rFonts w:ascii="宋体" w:hAnsi="宋体" w:hint="eastAsia"/>
          <w:b/>
          <w:bCs/>
          <w:sz w:val="24"/>
        </w:rPr>
        <w:t>招标单位银行账号：</w:t>
      </w:r>
      <w:r>
        <w:rPr>
          <w:rFonts w:ascii="宋体" w:hAnsi="宋体" w:hint="eastAsia"/>
          <w:bCs/>
          <w:sz w:val="24"/>
          <w:u w:val="single"/>
        </w:rPr>
        <w:t>226005574527</w:t>
      </w:r>
    </w:p>
    <w:p w:rsidR="00C668F2" w:rsidRDefault="00C668F2">
      <w:pPr>
        <w:adjustRightInd w:val="0"/>
        <w:snapToGrid w:val="0"/>
        <w:spacing w:line="360" w:lineRule="auto"/>
        <w:ind w:firstLineChars="200" w:firstLine="482"/>
        <w:rPr>
          <w:rFonts w:ascii="宋体" w:hAnsi="宋体"/>
          <w:b/>
          <w:bCs/>
          <w:sz w:val="24"/>
        </w:rPr>
        <w:sectPr w:rsidR="00C668F2">
          <w:headerReference w:type="default" r:id="rId15"/>
          <w:footerReference w:type="even" r:id="rId16"/>
          <w:footerReference w:type="default" r:id="rId17"/>
          <w:type w:val="oddPage"/>
          <w:pgSz w:w="11906" w:h="16838"/>
          <w:pgMar w:top="1418" w:right="1134" w:bottom="1134" w:left="1418" w:header="567" w:footer="567" w:gutter="0"/>
          <w:pgNumType w:start="0"/>
          <w:cols w:space="720"/>
          <w:docGrid w:linePitch="312"/>
        </w:sectPr>
      </w:pPr>
    </w:p>
    <w:p w:rsidR="00C668F2" w:rsidRDefault="005F1CA6">
      <w:pPr>
        <w:pStyle w:val="1"/>
        <w:spacing w:line="360" w:lineRule="auto"/>
        <w:rPr>
          <w:rFonts w:ascii="宋体" w:hAnsi="宋体"/>
          <w:szCs w:val="21"/>
        </w:rPr>
      </w:pPr>
      <w:bookmarkStart w:id="1" w:name="_Toc141517254"/>
      <w:r>
        <w:rPr>
          <w:rFonts w:ascii="宋体" w:hAnsi="宋体" w:hint="eastAsia"/>
          <w:szCs w:val="28"/>
        </w:rPr>
        <w:lastRenderedPageBreak/>
        <w:t>第二章</w:t>
      </w:r>
      <w:bookmarkStart w:id="2" w:name="_Toc27515"/>
      <w:bookmarkStart w:id="3" w:name="_Toc536607882"/>
      <w:r>
        <w:rPr>
          <w:rFonts w:ascii="宋体" w:hAnsi="宋体" w:hint="eastAsia"/>
          <w:szCs w:val="28"/>
        </w:rPr>
        <w:t xml:space="preserve"> </w:t>
      </w:r>
      <w:r>
        <w:rPr>
          <w:rFonts w:ascii="宋体" w:hAnsi="宋体" w:hint="eastAsia"/>
          <w:szCs w:val="28"/>
        </w:rPr>
        <w:t>投标单位须知前附表</w:t>
      </w:r>
      <w:bookmarkEnd w:id="1"/>
      <w:bookmarkEnd w:id="2"/>
      <w:bookmarkEnd w:id="3"/>
    </w:p>
    <w:p w:rsidR="00C668F2" w:rsidRDefault="005F1CA6">
      <w:pPr>
        <w:spacing w:line="360" w:lineRule="auto"/>
        <w:jc w:val="center"/>
        <w:rPr>
          <w:rFonts w:ascii="宋体" w:hAnsi="宋体"/>
          <w:sz w:val="24"/>
        </w:rPr>
      </w:pPr>
      <w:r>
        <w:rPr>
          <w:rFonts w:ascii="宋体" w:hAnsi="宋体" w:hint="eastAsia"/>
          <w:sz w:val="24"/>
        </w:rPr>
        <w:t>本表是对投标单位须知的具体补充和修改，如有矛盾，应以本资料表为准。</w:t>
      </w:r>
    </w:p>
    <w:tbl>
      <w:tblPr>
        <w:tblW w:w="92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00"/>
        <w:gridCol w:w="8315"/>
      </w:tblGrid>
      <w:tr w:rsidR="00C668F2">
        <w:trPr>
          <w:trHeight w:val="207"/>
          <w:tblHeader/>
          <w:jc w:val="center"/>
        </w:trPr>
        <w:tc>
          <w:tcPr>
            <w:tcW w:w="900" w:type="dxa"/>
            <w:vAlign w:val="center"/>
          </w:tcPr>
          <w:p w:rsidR="00C668F2" w:rsidRDefault="005F1CA6">
            <w:pPr>
              <w:spacing w:line="400" w:lineRule="exact"/>
              <w:jc w:val="center"/>
              <w:rPr>
                <w:rFonts w:ascii="Calibri" w:hAnsi="Calibri"/>
                <w:b/>
                <w:sz w:val="24"/>
              </w:rPr>
            </w:pPr>
            <w:r>
              <w:rPr>
                <w:rFonts w:ascii="Calibri" w:hAnsi="Calibri" w:hint="eastAsia"/>
                <w:b/>
                <w:sz w:val="24"/>
              </w:rPr>
              <w:t>序号</w:t>
            </w:r>
          </w:p>
        </w:tc>
        <w:tc>
          <w:tcPr>
            <w:tcW w:w="8315" w:type="dxa"/>
            <w:vAlign w:val="center"/>
          </w:tcPr>
          <w:p w:rsidR="00C668F2" w:rsidRDefault="005F1CA6">
            <w:pPr>
              <w:spacing w:line="400" w:lineRule="exact"/>
              <w:jc w:val="center"/>
              <w:rPr>
                <w:rFonts w:ascii="Calibri" w:hAnsi="Calibri"/>
                <w:b/>
                <w:sz w:val="24"/>
              </w:rPr>
            </w:pPr>
            <w:r>
              <w:rPr>
                <w:rFonts w:ascii="Calibri" w:hAnsi="Calibri" w:hint="eastAsia"/>
                <w:b/>
                <w:sz w:val="24"/>
              </w:rPr>
              <w:t>内容说明</w:t>
            </w:r>
          </w:p>
        </w:tc>
      </w:tr>
      <w:tr w:rsidR="00C668F2">
        <w:trPr>
          <w:trHeight w:val="570"/>
          <w:jc w:val="center"/>
        </w:trPr>
        <w:tc>
          <w:tcPr>
            <w:tcW w:w="900" w:type="dxa"/>
            <w:shd w:val="clear" w:color="auto" w:fill="auto"/>
            <w:vAlign w:val="center"/>
          </w:tcPr>
          <w:p w:rsidR="00C668F2" w:rsidRDefault="005F1CA6">
            <w:pPr>
              <w:spacing w:line="400" w:lineRule="exact"/>
              <w:jc w:val="center"/>
              <w:rPr>
                <w:rFonts w:ascii="Calibri" w:hAnsi="Calibri"/>
                <w:sz w:val="24"/>
              </w:rPr>
            </w:pPr>
            <w:r>
              <w:rPr>
                <w:rFonts w:ascii="Calibri" w:hAnsi="Calibri"/>
                <w:sz w:val="24"/>
              </w:rPr>
              <w:t>1</w:t>
            </w:r>
          </w:p>
        </w:tc>
        <w:tc>
          <w:tcPr>
            <w:tcW w:w="8315" w:type="dxa"/>
            <w:shd w:val="clear" w:color="auto" w:fill="FFFFFF"/>
            <w:vAlign w:val="center"/>
          </w:tcPr>
          <w:p w:rsidR="00C668F2" w:rsidRDefault="005F1CA6">
            <w:pPr>
              <w:spacing w:line="360" w:lineRule="auto"/>
              <w:rPr>
                <w:rFonts w:ascii="宋体" w:hAnsi="宋体"/>
                <w:sz w:val="24"/>
              </w:rPr>
            </w:pPr>
            <w:r>
              <w:rPr>
                <w:rFonts w:ascii="宋体" w:hAnsi="宋体" w:hint="eastAsia"/>
                <w:sz w:val="24"/>
              </w:rPr>
              <w:t>招标人名称：</w:t>
            </w:r>
            <w:r>
              <w:rPr>
                <w:rFonts w:ascii="宋体" w:hAnsi="宋体" w:hint="eastAsia"/>
                <w:sz w:val="24"/>
                <w:u w:val="single"/>
              </w:rPr>
              <w:t>中国重汽集团济南商用车有限公司</w:t>
            </w:r>
          </w:p>
        </w:tc>
      </w:tr>
      <w:tr w:rsidR="00C668F2">
        <w:trPr>
          <w:trHeight w:val="570"/>
          <w:jc w:val="center"/>
        </w:trPr>
        <w:tc>
          <w:tcPr>
            <w:tcW w:w="900" w:type="dxa"/>
            <w:shd w:val="clear" w:color="auto" w:fill="auto"/>
            <w:vAlign w:val="center"/>
          </w:tcPr>
          <w:p w:rsidR="00C668F2" w:rsidRDefault="005F1CA6">
            <w:pPr>
              <w:spacing w:line="400" w:lineRule="exact"/>
              <w:jc w:val="center"/>
              <w:rPr>
                <w:rFonts w:ascii="Calibri" w:hAnsi="Calibri"/>
                <w:sz w:val="24"/>
              </w:rPr>
            </w:pPr>
            <w:r>
              <w:rPr>
                <w:rFonts w:ascii="Calibri" w:hAnsi="Calibri"/>
                <w:sz w:val="24"/>
              </w:rPr>
              <w:t>2</w:t>
            </w:r>
          </w:p>
        </w:tc>
        <w:tc>
          <w:tcPr>
            <w:tcW w:w="8315" w:type="dxa"/>
            <w:shd w:val="clear" w:color="auto" w:fill="FFFFFF"/>
            <w:vAlign w:val="center"/>
          </w:tcPr>
          <w:p w:rsidR="00C668F2" w:rsidRDefault="005F1CA6">
            <w:pPr>
              <w:spacing w:line="360" w:lineRule="auto"/>
              <w:rPr>
                <w:rFonts w:ascii="宋体" w:hAnsi="宋体"/>
                <w:sz w:val="24"/>
              </w:rPr>
            </w:pPr>
            <w:r>
              <w:rPr>
                <w:rFonts w:ascii="宋体" w:hAnsi="宋体" w:hint="eastAsia"/>
                <w:sz w:val="24"/>
              </w:rPr>
              <w:t>项目名称：</w:t>
            </w:r>
            <w:r>
              <w:rPr>
                <w:rFonts w:ascii="宋体" w:hAnsi="宋体" w:hint="eastAsia"/>
                <w:bCs/>
                <w:sz w:val="24"/>
                <w:u w:val="single"/>
              </w:rPr>
              <w:t>济南商用车制造有限公司总装车间防冻液加注机项目</w:t>
            </w:r>
          </w:p>
          <w:p w:rsidR="00C668F2" w:rsidRDefault="005F1CA6">
            <w:pPr>
              <w:spacing w:line="360" w:lineRule="auto"/>
              <w:rPr>
                <w:rFonts w:ascii="宋体" w:hAnsi="宋体"/>
                <w:sz w:val="24"/>
              </w:rPr>
            </w:pPr>
            <w:r>
              <w:rPr>
                <w:rFonts w:ascii="宋体" w:hAnsi="宋体" w:hint="eastAsia"/>
                <w:sz w:val="24"/>
              </w:rPr>
              <w:t>项目编号：</w:t>
            </w:r>
            <w:r>
              <w:rPr>
                <w:rFonts w:ascii="宋体" w:hAnsi="宋体"/>
                <w:sz w:val="24"/>
                <w:u w:val="single"/>
                <w:shd w:val="clear" w:color="auto" w:fill="FFFFFF"/>
              </w:rPr>
              <w:t>CGZX-202307-0409</w:t>
            </w:r>
          </w:p>
        </w:tc>
      </w:tr>
      <w:tr w:rsidR="00C668F2">
        <w:trPr>
          <w:trHeight w:val="570"/>
          <w:jc w:val="center"/>
        </w:trPr>
        <w:tc>
          <w:tcPr>
            <w:tcW w:w="900" w:type="dxa"/>
            <w:vAlign w:val="center"/>
          </w:tcPr>
          <w:p w:rsidR="00C668F2" w:rsidRDefault="005F1CA6">
            <w:pPr>
              <w:spacing w:line="400" w:lineRule="exact"/>
              <w:jc w:val="center"/>
              <w:rPr>
                <w:rFonts w:ascii="Calibri" w:hAnsi="Calibri"/>
                <w:sz w:val="24"/>
              </w:rPr>
            </w:pPr>
            <w:r>
              <w:rPr>
                <w:rFonts w:ascii="Calibri" w:hAnsi="Calibri"/>
                <w:sz w:val="24"/>
              </w:rPr>
              <w:t>3</w:t>
            </w:r>
          </w:p>
        </w:tc>
        <w:tc>
          <w:tcPr>
            <w:tcW w:w="8315" w:type="dxa"/>
            <w:vAlign w:val="center"/>
          </w:tcPr>
          <w:p w:rsidR="00C668F2" w:rsidRDefault="005F1CA6">
            <w:pPr>
              <w:spacing w:line="360" w:lineRule="auto"/>
              <w:rPr>
                <w:rFonts w:ascii="宋体" w:hAnsi="宋体"/>
                <w:sz w:val="24"/>
              </w:rPr>
            </w:pPr>
            <w:r>
              <w:rPr>
                <w:rFonts w:ascii="宋体" w:hAnsi="宋体" w:hint="eastAsia"/>
                <w:sz w:val="24"/>
              </w:rPr>
              <w:t>招标内容为</w:t>
            </w:r>
            <w:r>
              <w:rPr>
                <w:rFonts w:ascii="宋体" w:hAnsi="宋体"/>
                <w:sz w:val="24"/>
              </w:rPr>
              <w:t>:</w:t>
            </w:r>
            <w:r>
              <w:rPr>
                <w:rFonts w:ascii="宋体" w:hAnsi="宋体" w:hint="eastAsia"/>
                <w:sz w:val="24"/>
              </w:rPr>
              <w:t>总装车间</w:t>
            </w:r>
            <w:r>
              <w:rPr>
                <w:rFonts w:ascii="宋体" w:hAnsi="宋体" w:hint="eastAsia"/>
                <w:bCs/>
                <w:sz w:val="24"/>
              </w:rPr>
              <w:t>防冻液加注机项目</w:t>
            </w:r>
            <w:r>
              <w:rPr>
                <w:rFonts w:ascii="宋体" w:hAnsi="宋体" w:hint="eastAsia"/>
                <w:sz w:val="24"/>
              </w:rPr>
              <w:t>的设计、制造、运输、</w:t>
            </w:r>
            <w:r>
              <w:rPr>
                <w:rFonts w:ascii="宋体" w:hAnsi="宋体"/>
                <w:sz w:val="24"/>
              </w:rPr>
              <w:t>安装</w:t>
            </w:r>
            <w:r>
              <w:rPr>
                <w:rFonts w:ascii="宋体" w:hAnsi="宋体" w:hint="eastAsia"/>
                <w:sz w:val="24"/>
              </w:rPr>
              <w:t>及调试等。</w:t>
            </w:r>
          </w:p>
        </w:tc>
      </w:tr>
      <w:tr w:rsidR="00C668F2">
        <w:trPr>
          <w:trHeight w:val="570"/>
          <w:jc w:val="center"/>
        </w:trPr>
        <w:tc>
          <w:tcPr>
            <w:tcW w:w="9215" w:type="dxa"/>
            <w:gridSpan w:val="2"/>
            <w:vAlign w:val="center"/>
          </w:tcPr>
          <w:p w:rsidR="00C668F2" w:rsidRDefault="005F1CA6">
            <w:pPr>
              <w:spacing w:line="400" w:lineRule="exact"/>
              <w:jc w:val="center"/>
              <w:rPr>
                <w:rFonts w:ascii="Calibri" w:hAnsi="Calibri"/>
                <w:b/>
                <w:sz w:val="24"/>
              </w:rPr>
            </w:pPr>
            <w:r>
              <w:rPr>
                <w:rFonts w:ascii="Calibri" w:hAnsi="Calibri" w:hint="eastAsia"/>
                <w:b/>
                <w:sz w:val="24"/>
              </w:rPr>
              <w:t>合格的投标单位</w:t>
            </w:r>
          </w:p>
        </w:tc>
      </w:tr>
      <w:tr w:rsidR="00C668F2">
        <w:trPr>
          <w:trHeight w:val="57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Calibri" w:hAnsi="Calibri"/>
                <w:sz w:val="24"/>
              </w:rPr>
            </w:pPr>
            <w:r>
              <w:rPr>
                <w:rFonts w:ascii="Calibri" w:hAnsi="Calibri"/>
                <w:sz w:val="24"/>
              </w:rPr>
              <w:t>4</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360" w:lineRule="auto"/>
              <w:ind w:firstLineChars="200" w:firstLine="480"/>
              <w:rPr>
                <w:sz w:val="24"/>
              </w:rPr>
            </w:pPr>
            <w:r>
              <w:rPr>
                <w:sz w:val="24"/>
              </w:rPr>
              <w:t>1</w:t>
            </w:r>
            <w:r>
              <w:rPr>
                <w:rFonts w:hint="eastAsia"/>
                <w:sz w:val="24"/>
              </w:rPr>
              <w:t>、投标人在中国境内注册具有独立法人资格，且成立三年以上（含三年，以注册日期开始计算，至开标之日不少于三年），具有新版营业执照，营业范围应包含加注机设备及其配套产品等，应包含本次采购内容；注册资本</w:t>
            </w:r>
            <w:r>
              <w:rPr>
                <w:sz w:val="24"/>
              </w:rPr>
              <w:t>200</w:t>
            </w:r>
            <w:r>
              <w:rPr>
                <w:rFonts w:hint="eastAsia"/>
                <w:sz w:val="24"/>
              </w:rPr>
              <w:t>万元人民币及以上；</w:t>
            </w:r>
          </w:p>
          <w:p w:rsidR="00C668F2" w:rsidRDefault="005F1CA6">
            <w:pPr>
              <w:numPr>
                <w:ilvl w:val="0"/>
                <w:numId w:val="2"/>
              </w:numPr>
              <w:spacing w:line="360" w:lineRule="auto"/>
              <w:ind w:firstLineChars="200" w:firstLine="480"/>
              <w:rPr>
                <w:sz w:val="24"/>
              </w:rPr>
            </w:pPr>
            <w:r>
              <w:rPr>
                <w:rFonts w:hint="eastAsia"/>
                <w:sz w:val="24"/>
              </w:rPr>
              <w:t>投标人应提供营业执照副本原件和扫描件（需盖章）、法定代表人资格证明等文件；</w:t>
            </w:r>
          </w:p>
          <w:p w:rsidR="00C668F2" w:rsidRDefault="005F1CA6">
            <w:pPr>
              <w:numPr>
                <w:ilvl w:val="0"/>
                <w:numId w:val="2"/>
              </w:numPr>
              <w:spacing w:line="360" w:lineRule="auto"/>
              <w:ind w:firstLineChars="200" w:firstLine="480"/>
              <w:rPr>
                <w:sz w:val="24"/>
              </w:rPr>
            </w:pPr>
            <w:r>
              <w:rPr>
                <w:rFonts w:hint="eastAsia"/>
                <w:sz w:val="24"/>
              </w:rPr>
              <w:t>投标人具有销售或制造相关设备资质，并有与本次招标内容相同或类似的项目业绩，且近三年内无因服务不当而造成重大事故；</w:t>
            </w:r>
          </w:p>
          <w:p w:rsidR="00C668F2" w:rsidRDefault="005F1CA6">
            <w:pPr>
              <w:numPr>
                <w:ilvl w:val="0"/>
                <w:numId w:val="2"/>
              </w:numPr>
              <w:spacing w:line="360" w:lineRule="auto"/>
              <w:ind w:firstLineChars="200" w:firstLine="480"/>
              <w:rPr>
                <w:sz w:val="24"/>
              </w:rPr>
            </w:pPr>
            <w:r>
              <w:rPr>
                <w:rFonts w:hint="eastAsia"/>
                <w:sz w:val="24"/>
              </w:rPr>
              <w:t>投标单位财务状况良好，没有处于财产被接管、冻结、破产或其他不良状态、无重大不良资产或不良投资项目，并提供近三年财务审计报告，开户银行资信证明，开标时验证；</w:t>
            </w:r>
          </w:p>
          <w:p w:rsidR="00C668F2" w:rsidRDefault="005F1CA6">
            <w:pPr>
              <w:numPr>
                <w:ilvl w:val="0"/>
                <w:numId w:val="2"/>
              </w:numPr>
              <w:spacing w:line="360" w:lineRule="auto"/>
              <w:ind w:firstLineChars="200" w:firstLine="480"/>
              <w:rPr>
                <w:sz w:val="24"/>
              </w:rPr>
            </w:pPr>
            <w:r>
              <w:rPr>
                <w:rFonts w:ascii="宋体" w:hAnsi="宋体" w:hint="eastAsia"/>
                <w:bCs/>
                <w:sz w:val="24"/>
              </w:rPr>
              <w:t>投标人在“国家企业信用信息公示系统”、“中国执行信息公开网”、“信用中国”、“天眼查”“裁判文书网”等信息平台中，无行政处罚及失信记录等信息；</w:t>
            </w:r>
          </w:p>
          <w:p w:rsidR="00C668F2" w:rsidRDefault="005F1CA6">
            <w:pPr>
              <w:numPr>
                <w:ilvl w:val="0"/>
                <w:numId w:val="2"/>
              </w:numPr>
              <w:spacing w:line="360" w:lineRule="auto"/>
              <w:ind w:firstLineChars="200" w:firstLine="480"/>
              <w:rPr>
                <w:sz w:val="24"/>
              </w:rPr>
            </w:pPr>
            <w:r>
              <w:rPr>
                <w:rFonts w:hint="eastAsia"/>
                <w:sz w:val="24"/>
              </w:rPr>
              <w:t>投标人三年内无违法及重大违规情况，且未被中国重汽集团列入招标人“黑名单”之中</w:t>
            </w:r>
            <w:r>
              <w:rPr>
                <w:rFonts w:hint="eastAsia"/>
                <w:sz w:val="24"/>
              </w:rPr>
              <w:t>;</w:t>
            </w:r>
          </w:p>
          <w:p w:rsidR="00C668F2" w:rsidRDefault="005F1CA6">
            <w:pPr>
              <w:numPr>
                <w:ilvl w:val="0"/>
                <w:numId w:val="2"/>
              </w:numPr>
              <w:spacing w:line="360" w:lineRule="auto"/>
              <w:ind w:firstLineChars="200" w:firstLine="480"/>
              <w:rPr>
                <w:sz w:val="24"/>
              </w:rPr>
            </w:pPr>
            <w:r>
              <w:rPr>
                <w:rFonts w:hint="eastAsia"/>
                <w:sz w:val="24"/>
              </w:rPr>
              <w:t>投标人的直接或间接股东、法定代表人、董事、监事、高管非重汽员工及其亲属。</w:t>
            </w:r>
          </w:p>
          <w:p w:rsidR="00C668F2" w:rsidRDefault="005F1CA6">
            <w:pPr>
              <w:numPr>
                <w:ilvl w:val="0"/>
                <w:numId w:val="2"/>
              </w:numPr>
              <w:spacing w:line="360" w:lineRule="auto"/>
              <w:ind w:firstLineChars="200" w:firstLine="480"/>
              <w:rPr>
                <w:sz w:val="24"/>
              </w:rPr>
            </w:pPr>
            <w:r>
              <w:rPr>
                <w:rFonts w:hint="eastAsia"/>
                <w:sz w:val="24"/>
              </w:rPr>
              <w:t>遵守《中华人民共和国招标投标法》及其他有关的中国法律、法规</w:t>
            </w:r>
            <w:r>
              <w:rPr>
                <w:rFonts w:hint="eastAsia"/>
                <w:sz w:val="24"/>
              </w:rPr>
              <w:t>和规章。</w:t>
            </w:r>
          </w:p>
          <w:p w:rsidR="00C668F2" w:rsidRDefault="005F1CA6">
            <w:pPr>
              <w:spacing w:line="360" w:lineRule="auto"/>
              <w:ind w:firstLineChars="200" w:firstLine="482"/>
              <w:rPr>
                <w:sz w:val="24"/>
              </w:rPr>
            </w:pPr>
            <w:r>
              <w:rPr>
                <w:rFonts w:ascii="宋体" w:hAnsi="宋体" w:hint="eastAsia"/>
                <w:b/>
                <w:bCs/>
                <w:sz w:val="24"/>
              </w:rPr>
              <w:t>*</w:t>
            </w:r>
            <w:r>
              <w:rPr>
                <w:rFonts w:ascii="宋体" w:hAnsi="宋体" w:hint="eastAsia"/>
                <w:b/>
                <w:bCs/>
                <w:sz w:val="24"/>
              </w:rPr>
              <w:t>注：投标单位需一并提交</w:t>
            </w:r>
            <w:r>
              <w:rPr>
                <w:rFonts w:ascii="宋体" w:hAnsi="宋体" w:cs="宋体" w:hint="eastAsia"/>
                <w:b/>
                <w:bCs/>
                <w:sz w:val="24"/>
              </w:rPr>
              <w:t>新版营业执照副本原件</w:t>
            </w:r>
            <w:r>
              <w:rPr>
                <w:rFonts w:ascii="宋体" w:hAnsi="宋体" w:hint="eastAsia"/>
                <w:b/>
                <w:bCs/>
                <w:sz w:val="24"/>
              </w:rPr>
              <w:t>、合同业绩、授权委托书</w:t>
            </w:r>
            <w:r>
              <w:rPr>
                <w:rFonts w:ascii="宋体" w:hAnsi="宋体" w:hint="eastAsia"/>
                <w:b/>
                <w:bCs/>
                <w:sz w:val="24"/>
              </w:rPr>
              <w:lastRenderedPageBreak/>
              <w:t>及身份证原件</w:t>
            </w:r>
            <w:r>
              <w:rPr>
                <w:rFonts w:ascii="宋体" w:hAnsi="宋体"/>
                <w:b/>
                <w:bCs/>
                <w:sz w:val="24"/>
              </w:rPr>
              <w:t>(</w:t>
            </w:r>
            <w:r>
              <w:rPr>
                <w:rFonts w:ascii="宋体" w:hAnsi="宋体" w:hint="eastAsia"/>
                <w:b/>
                <w:bCs/>
                <w:sz w:val="24"/>
              </w:rPr>
              <w:t>授权委托书除附在投标文件中外，还需另外单独提交一份，以备验证，如果是法定代表人参加投标，要提供法定代表人证明原件或身份证原件</w:t>
            </w:r>
            <w:r>
              <w:rPr>
                <w:rFonts w:ascii="宋体" w:hAnsi="宋体"/>
                <w:b/>
                <w:bCs/>
                <w:sz w:val="24"/>
              </w:rPr>
              <w:t>)</w:t>
            </w:r>
            <w:r>
              <w:rPr>
                <w:rFonts w:ascii="宋体" w:hAnsi="宋体" w:hint="eastAsia"/>
                <w:b/>
                <w:bCs/>
                <w:sz w:val="24"/>
              </w:rPr>
              <w:t>参加开标会议，否则视为废标。</w:t>
            </w:r>
          </w:p>
        </w:tc>
      </w:tr>
      <w:tr w:rsidR="00C668F2">
        <w:trPr>
          <w:trHeight w:val="57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宋体" w:hAnsi="宋体"/>
                <w:sz w:val="24"/>
              </w:rPr>
            </w:pPr>
            <w:r>
              <w:rPr>
                <w:rFonts w:ascii="Calibri" w:hAnsi="Calibri"/>
                <w:sz w:val="24"/>
              </w:rPr>
              <w:lastRenderedPageBreak/>
              <w:t>5</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360" w:lineRule="auto"/>
              <w:ind w:firstLineChars="200" w:firstLine="480"/>
              <w:rPr>
                <w:rFonts w:ascii="宋体" w:hAnsi="宋体"/>
                <w:sz w:val="24"/>
                <w:highlight w:val="yellow"/>
              </w:rPr>
            </w:pPr>
            <w:r>
              <w:rPr>
                <w:rFonts w:ascii="宋体" w:hAnsi="宋体" w:hint="eastAsia"/>
                <w:sz w:val="24"/>
              </w:rPr>
              <w:t>投标单位提答疑截止时间：</w:t>
            </w:r>
            <w:r>
              <w:rPr>
                <w:rFonts w:ascii="宋体" w:hAnsi="宋体"/>
                <w:sz w:val="24"/>
                <w:highlight w:val="yellow"/>
                <w:u w:val="single"/>
              </w:rPr>
              <w:t>20</w:t>
            </w:r>
            <w:r>
              <w:rPr>
                <w:rFonts w:ascii="宋体" w:hAnsi="宋体" w:hint="eastAsia"/>
                <w:sz w:val="24"/>
                <w:highlight w:val="yellow"/>
                <w:u w:val="single"/>
              </w:rPr>
              <w:t>2</w:t>
            </w:r>
            <w:r>
              <w:rPr>
                <w:rFonts w:ascii="宋体" w:hAnsi="宋体"/>
                <w:sz w:val="24"/>
                <w:highlight w:val="yellow"/>
                <w:u w:val="single"/>
              </w:rPr>
              <w:t>3</w:t>
            </w:r>
            <w:r>
              <w:rPr>
                <w:rFonts w:ascii="宋体" w:hAnsi="宋体" w:hint="eastAsia"/>
                <w:sz w:val="24"/>
                <w:highlight w:val="yellow"/>
                <w:u w:val="single"/>
              </w:rPr>
              <w:t>年</w:t>
            </w:r>
            <w:r>
              <w:rPr>
                <w:rFonts w:ascii="宋体" w:hAnsi="宋体" w:hint="eastAsia"/>
                <w:sz w:val="24"/>
                <w:highlight w:val="yellow"/>
                <w:u w:val="single"/>
              </w:rPr>
              <w:t>8</w:t>
            </w:r>
            <w:r>
              <w:rPr>
                <w:rFonts w:ascii="宋体" w:hAnsi="宋体" w:hint="eastAsia"/>
                <w:sz w:val="24"/>
                <w:highlight w:val="yellow"/>
                <w:u w:val="single"/>
              </w:rPr>
              <w:t>月</w:t>
            </w:r>
            <w:r>
              <w:rPr>
                <w:rFonts w:ascii="宋体" w:hAnsi="宋体" w:hint="eastAsia"/>
                <w:sz w:val="24"/>
                <w:highlight w:val="yellow"/>
                <w:u w:val="single"/>
              </w:rPr>
              <w:t>1</w:t>
            </w:r>
            <w:r>
              <w:rPr>
                <w:rFonts w:ascii="宋体" w:hAnsi="宋体"/>
                <w:sz w:val="24"/>
                <w:highlight w:val="yellow"/>
                <w:u w:val="single"/>
              </w:rPr>
              <w:t>4</w:t>
            </w:r>
            <w:r>
              <w:rPr>
                <w:rFonts w:ascii="宋体" w:hAnsi="宋体" w:hint="eastAsia"/>
                <w:sz w:val="24"/>
                <w:highlight w:val="yellow"/>
                <w:u w:val="single"/>
              </w:rPr>
              <w:t>日</w:t>
            </w:r>
            <w:r>
              <w:rPr>
                <w:rFonts w:ascii="宋体" w:hAnsi="宋体" w:hint="eastAsia"/>
                <w:sz w:val="24"/>
                <w:highlight w:val="yellow"/>
                <w:u w:val="single"/>
              </w:rPr>
              <w:t>12</w:t>
            </w:r>
            <w:r>
              <w:rPr>
                <w:rFonts w:ascii="宋体" w:hAnsi="宋体" w:hint="eastAsia"/>
                <w:sz w:val="24"/>
                <w:highlight w:val="yellow"/>
                <w:u w:val="single"/>
              </w:rPr>
              <w:t>：</w:t>
            </w:r>
            <w:r>
              <w:rPr>
                <w:rFonts w:ascii="宋体" w:hAnsi="宋体" w:hint="eastAsia"/>
                <w:sz w:val="24"/>
                <w:highlight w:val="yellow"/>
                <w:u w:val="single"/>
              </w:rPr>
              <w:t>00</w:t>
            </w:r>
            <w:r>
              <w:rPr>
                <w:rFonts w:ascii="宋体" w:hAnsi="宋体" w:hint="eastAsia"/>
                <w:sz w:val="24"/>
                <w:highlight w:val="yellow"/>
              </w:rPr>
              <w:t>时</w:t>
            </w:r>
          </w:p>
          <w:p w:rsidR="00C668F2" w:rsidRDefault="005F1CA6">
            <w:pPr>
              <w:spacing w:line="360" w:lineRule="auto"/>
              <w:ind w:firstLineChars="200" w:firstLine="480"/>
              <w:rPr>
                <w:rFonts w:ascii="宋体" w:hAnsi="宋体"/>
                <w:sz w:val="24"/>
              </w:rPr>
            </w:pPr>
            <w:r>
              <w:rPr>
                <w:rFonts w:ascii="宋体" w:hAnsi="宋体" w:hint="eastAsia"/>
                <w:sz w:val="24"/>
              </w:rPr>
              <w:t>招标人回复答疑截止时间：</w:t>
            </w:r>
            <w:r>
              <w:rPr>
                <w:rFonts w:ascii="宋体" w:hAnsi="宋体"/>
                <w:sz w:val="24"/>
                <w:highlight w:val="yellow"/>
                <w:u w:val="single"/>
              </w:rPr>
              <w:t>20</w:t>
            </w:r>
            <w:r>
              <w:rPr>
                <w:rFonts w:ascii="宋体" w:hAnsi="宋体" w:hint="eastAsia"/>
                <w:sz w:val="24"/>
                <w:highlight w:val="yellow"/>
                <w:u w:val="single"/>
              </w:rPr>
              <w:t>2</w:t>
            </w:r>
            <w:r>
              <w:rPr>
                <w:rFonts w:ascii="宋体" w:hAnsi="宋体"/>
                <w:sz w:val="24"/>
                <w:highlight w:val="yellow"/>
                <w:u w:val="single"/>
              </w:rPr>
              <w:t>3</w:t>
            </w:r>
            <w:r>
              <w:rPr>
                <w:rFonts w:ascii="宋体" w:hAnsi="宋体" w:hint="eastAsia"/>
                <w:sz w:val="24"/>
                <w:highlight w:val="yellow"/>
                <w:u w:val="single"/>
              </w:rPr>
              <w:t>年</w:t>
            </w:r>
            <w:r>
              <w:rPr>
                <w:rFonts w:ascii="宋体" w:hAnsi="宋体" w:hint="eastAsia"/>
                <w:sz w:val="24"/>
                <w:highlight w:val="yellow"/>
                <w:u w:val="single"/>
              </w:rPr>
              <w:t>8</w:t>
            </w:r>
            <w:r>
              <w:rPr>
                <w:rFonts w:ascii="宋体" w:hAnsi="宋体" w:hint="eastAsia"/>
                <w:sz w:val="24"/>
                <w:highlight w:val="yellow"/>
                <w:u w:val="single"/>
              </w:rPr>
              <w:t>月</w:t>
            </w:r>
            <w:r>
              <w:rPr>
                <w:rFonts w:ascii="宋体" w:hAnsi="宋体" w:hint="eastAsia"/>
                <w:sz w:val="24"/>
                <w:highlight w:val="yellow"/>
                <w:u w:val="single"/>
              </w:rPr>
              <w:t>1</w:t>
            </w:r>
            <w:r>
              <w:rPr>
                <w:rFonts w:ascii="宋体" w:hAnsi="宋体"/>
                <w:sz w:val="24"/>
                <w:highlight w:val="yellow"/>
                <w:u w:val="single"/>
              </w:rPr>
              <w:t>4</w:t>
            </w:r>
            <w:r>
              <w:rPr>
                <w:rFonts w:ascii="宋体" w:hAnsi="宋体" w:hint="eastAsia"/>
                <w:sz w:val="24"/>
                <w:highlight w:val="yellow"/>
                <w:u w:val="single"/>
              </w:rPr>
              <w:t>日</w:t>
            </w:r>
            <w:r>
              <w:rPr>
                <w:rFonts w:ascii="宋体" w:hAnsi="宋体" w:hint="eastAsia"/>
                <w:sz w:val="24"/>
                <w:highlight w:val="yellow"/>
                <w:u w:val="single"/>
              </w:rPr>
              <w:t>17</w:t>
            </w:r>
            <w:r>
              <w:rPr>
                <w:rFonts w:ascii="宋体" w:hAnsi="宋体" w:hint="eastAsia"/>
                <w:sz w:val="24"/>
                <w:highlight w:val="yellow"/>
                <w:u w:val="single"/>
              </w:rPr>
              <w:t>：</w:t>
            </w:r>
            <w:r>
              <w:rPr>
                <w:rFonts w:ascii="宋体" w:hAnsi="宋体" w:hint="eastAsia"/>
                <w:sz w:val="24"/>
                <w:highlight w:val="yellow"/>
                <w:u w:val="single"/>
              </w:rPr>
              <w:t>00</w:t>
            </w:r>
            <w:r>
              <w:rPr>
                <w:rFonts w:ascii="宋体" w:hAnsi="宋体" w:hint="eastAsia"/>
                <w:sz w:val="24"/>
                <w:highlight w:val="yellow"/>
              </w:rPr>
              <w:t>时</w:t>
            </w:r>
          </w:p>
        </w:tc>
      </w:tr>
      <w:tr w:rsidR="00C668F2">
        <w:trPr>
          <w:trHeight w:val="600"/>
          <w:jc w:val="center"/>
        </w:trPr>
        <w:tc>
          <w:tcPr>
            <w:tcW w:w="9215" w:type="dxa"/>
            <w:gridSpan w:val="2"/>
            <w:vAlign w:val="center"/>
          </w:tcPr>
          <w:p w:rsidR="00C668F2" w:rsidRDefault="005F1CA6">
            <w:pPr>
              <w:spacing w:line="400" w:lineRule="exact"/>
              <w:jc w:val="center"/>
              <w:rPr>
                <w:rFonts w:ascii="Calibri" w:hAnsi="Calibri"/>
                <w:b/>
                <w:sz w:val="24"/>
              </w:rPr>
            </w:pPr>
            <w:r>
              <w:rPr>
                <w:rFonts w:ascii="Calibri" w:hAnsi="Calibri" w:hint="eastAsia"/>
                <w:b/>
                <w:sz w:val="24"/>
              </w:rPr>
              <w:t>投标文件的编制和递交</w:t>
            </w:r>
          </w:p>
        </w:tc>
      </w:tr>
      <w:tr w:rsidR="00C668F2">
        <w:trPr>
          <w:trHeight w:val="90"/>
          <w:jc w:val="center"/>
        </w:trPr>
        <w:tc>
          <w:tcPr>
            <w:tcW w:w="9215" w:type="dxa"/>
            <w:gridSpan w:val="2"/>
            <w:vAlign w:val="center"/>
          </w:tcPr>
          <w:p w:rsidR="00C668F2" w:rsidRDefault="005F1CA6">
            <w:pPr>
              <w:spacing w:line="400" w:lineRule="exact"/>
              <w:jc w:val="center"/>
              <w:rPr>
                <w:rFonts w:ascii="Calibri" w:hAnsi="Calibri"/>
                <w:b/>
                <w:sz w:val="24"/>
              </w:rPr>
            </w:pPr>
            <w:r>
              <w:rPr>
                <w:rFonts w:ascii="Calibri" w:hAnsi="Calibri" w:hint="eastAsia"/>
                <w:b/>
                <w:sz w:val="24"/>
              </w:rPr>
              <w:t>内容说明</w:t>
            </w:r>
          </w:p>
        </w:tc>
      </w:tr>
      <w:tr w:rsidR="00C668F2">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Calibri" w:hAnsi="Calibri"/>
                <w:sz w:val="24"/>
              </w:rPr>
            </w:pPr>
            <w:r>
              <w:rPr>
                <w:rFonts w:ascii="Calibri" w:hAnsi="Calibri" w:hint="eastAsia"/>
                <w:sz w:val="24"/>
              </w:rPr>
              <w:t>6</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ind w:firstLineChars="200" w:firstLine="480"/>
              <w:rPr>
                <w:b/>
                <w:sz w:val="24"/>
                <w:u w:val="single"/>
              </w:rPr>
            </w:pPr>
            <w:r>
              <w:rPr>
                <w:sz w:val="24"/>
              </w:rPr>
              <w:t>投标保证金金额：</w:t>
            </w:r>
            <w:r>
              <w:rPr>
                <w:b/>
                <w:sz w:val="24"/>
                <w:u w:val="single"/>
              </w:rPr>
              <w:t>5000</w:t>
            </w:r>
            <w:r>
              <w:rPr>
                <w:b/>
                <w:sz w:val="24"/>
                <w:u w:val="single"/>
              </w:rPr>
              <w:t>元人民币（</w:t>
            </w:r>
            <w:r>
              <w:rPr>
                <w:rFonts w:hint="eastAsia"/>
                <w:b/>
                <w:sz w:val="24"/>
                <w:u w:val="single"/>
              </w:rPr>
              <w:t>伍仟</w:t>
            </w:r>
            <w:r>
              <w:rPr>
                <w:b/>
                <w:sz w:val="24"/>
                <w:u w:val="single"/>
              </w:rPr>
              <w:t>元整）</w:t>
            </w:r>
          </w:p>
          <w:p w:rsidR="00C668F2" w:rsidRDefault="005F1CA6">
            <w:pPr>
              <w:spacing w:line="400" w:lineRule="exact"/>
              <w:ind w:firstLineChars="200" w:firstLine="496"/>
              <w:rPr>
                <w:sz w:val="24"/>
                <w:u w:val="single"/>
              </w:rPr>
            </w:pPr>
            <w:r>
              <w:rPr>
                <w:spacing w:val="4"/>
                <w:sz w:val="24"/>
              </w:rPr>
              <w:t>投标保证金应于</w:t>
            </w:r>
            <w:r>
              <w:rPr>
                <w:b/>
                <w:bCs/>
                <w:spacing w:val="4"/>
                <w:sz w:val="24"/>
                <w:highlight w:val="yellow"/>
                <w:u w:val="single"/>
              </w:rPr>
              <w:t>2023</w:t>
            </w:r>
            <w:r>
              <w:rPr>
                <w:b/>
                <w:bCs/>
                <w:spacing w:val="4"/>
                <w:sz w:val="24"/>
                <w:highlight w:val="yellow"/>
                <w:u w:val="single"/>
              </w:rPr>
              <w:t>年</w:t>
            </w:r>
            <w:r>
              <w:rPr>
                <w:rFonts w:hint="eastAsia"/>
                <w:b/>
                <w:bCs/>
                <w:spacing w:val="4"/>
                <w:sz w:val="24"/>
                <w:highlight w:val="yellow"/>
                <w:u w:val="single"/>
              </w:rPr>
              <w:t>8</w:t>
            </w:r>
            <w:r>
              <w:rPr>
                <w:b/>
                <w:bCs/>
                <w:spacing w:val="4"/>
                <w:sz w:val="24"/>
                <w:highlight w:val="yellow"/>
                <w:u w:val="single"/>
              </w:rPr>
              <w:t>月</w:t>
            </w:r>
            <w:r>
              <w:rPr>
                <w:rFonts w:hint="eastAsia"/>
                <w:b/>
                <w:bCs/>
                <w:spacing w:val="4"/>
                <w:sz w:val="24"/>
                <w:highlight w:val="yellow"/>
                <w:u w:val="single"/>
              </w:rPr>
              <w:t>1</w:t>
            </w:r>
            <w:r>
              <w:rPr>
                <w:b/>
                <w:bCs/>
                <w:spacing w:val="4"/>
                <w:sz w:val="24"/>
                <w:highlight w:val="yellow"/>
                <w:u w:val="single"/>
              </w:rPr>
              <w:t>4</w:t>
            </w:r>
            <w:r>
              <w:rPr>
                <w:b/>
                <w:bCs/>
                <w:spacing w:val="4"/>
                <w:sz w:val="24"/>
                <w:highlight w:val="yellow"/>
                <w:u w:val="single"/>
              </w:rPr>
              <w:t>日</w:t>
            </w:r>
            <w:r>
              <w:rPr>
                <w:rFonts w:ascii="宋体" w:hAnsi="宋体" w:hint="eastAsia"/>
                <w:b/>
                <w:sz w:val="24"/>
                <w:highlight w:val="yellow"/>
                <w:u w:val="single"/>
              </w:rPr>
              <w:t>12</w:t>
            </w:r>
            <w:r>
              <w:rPr>
                <w:rFonts w:ascii="宋体" w:hAnsi="宋体"/>
                <w:b/>
                <w:sz w:val="24"/>
                <w:highlight w:val="yellow"/>
                <w:u w:val="single"/>
              </w:rPr>
              <w:t>:00</w:t>
            </w:r>
            <w:r>
              <w:rPr>
                <w:spacing w:val="4"/>
                <w:sz w:val="24"/>
              </w:rPr>
              <w:t>时前到达招标人账户。</w:t>
            </w:r>
          </w:p>
          <w:p w:rsidR="00C668F2" w:rsidRDefault="005F1CA6">
            <w:pPr>
              <w:spacing w:line="400" w:lineRule="exact"/>
              <w:ind w:firstLineChars="200" w:firstLine="480"/>
              <w:rPr>
                <w:sz w:val="24"/>
              </w:rPr>
            </w:pPr>
            <w:r>
              <w:rPr>
                <w:sz w:val="24"/>
              </w:rPr>
              <w:t>投标保证金有效期同投标有效期（中标通知书发出后，未中标单位投标保证金退还（无息），中标方投标保证金自动转为履约保证金）。</w:t>
            </w:r>
          </w:p>
          <w:p w:rsidR="00C668F2" w:rsidRDefault="005F1CA6">
            <w:pPr>
              <w:spacing w:line="400" w:lineRule="exact"/>
              <w:ind w:firstLineChars="200" w:firstLine="480"/>
              <w:rPr>
                <w:sz w:val="24"/>
              </w:rPr>
            </w:pPr>
            <w:r>
              <w:rPr>
                <w:sz w:val="24"/>
              </w:rPr>
              <w:t>开户单位：中国重汽集团济南商用车</w:t>
            </w:r>
            <w:r>
              <w:rPr>
                <w:rFonts w:hint="eastAsia"/>
                <w:sz w:val="24"/>
              </w:rPr>
              <w:t>有限</w:t>
            </w:r>
            <w:r>
              <w:rPr>
                <w:sz w:val="24"/>
              </w:rPr>
              <w:t>公司</w:t>
            </w:r>
          </w:p>
          <w:p w:rsidR="00C668F2" w:rsidRDefault="005F1CA6">
            <w:pPr>
              <w:spacing w:line="400" w:lineRule="exact"/>
              <w:ind w:firstLineChars="200" w:firstLine="480"/>
              <w:rPr>
                <w:sz w:val="24"/>
              </w:rPr>
            </w:pPr>
            <w:r>
              <w:rPr>
                <w:sz w:val="24"/>
              </w:rPr>
              <w:t>银行账号：</w:t>
            </w:r>
            <w:r>
              <w:rPr>
                <w:sz w:val="24"/>
              </w:rPr>
              <w:t>226005574527</w:t>
            </w:r>
          </w:p>
          <w:p w:rsidR="00C668F2" w:rsidRDefault="005F1CA6">
            <w:pPr>
              <w:spacing w:line="400" w:lineRule="exact"/>
              <w:ind w:firstLineChars="200" w:firstLine="480"/>
              <w:rPr>
                <w:sz w:val="24"/>
              </w:rPr>
            </w:pPr>
            <w:r>
              <w:rPr>
                <w:sz w:val="24"/>
              </w:rPr>
              <w:t>开户银行：</w:t>
            </w:r>
            <w:r>
              <w:rPr>
                <w:rFonts w:hint="eastAsia"/>
                <w:sz w:val="24"/>
              </w:rPr>
              <w:t>中国银行股份有限公司章丘支行</w:t>
            </w:r>
          </w:p>
          <w:p w:rsidR="00C668F2" w:rsidRDefault="005F1CA6">
            <w:pPr>
              <w:spacing w:line="360" w:lineRule="auto"/>
              <w:ind w:firstLineChars="218" w:firstLine="525"/>
              <w:rPr>
                <w:rFonts w:ascii="宋体" w:hAnsi="宋体"/>
                <w:sz w:val="24"/>
              </w:rPr>
            </w:pPr>
            <w:r>
              <w:rPr>
                <w:rFonts w:ascii="宋体" w:hAnsi="宋体"/>
                <w:b/>
                <w:bCs/>
                <w:color w:val="000000"/>
                <w:sz w:val="24"/>
              </w:rPr>
              <w:t xml:space="preserve"> (</w:t>
            </w:r>
            <w:r>
              <w:rPr>
                <w:rFonts w:ascii="宋体" w:hAnsi="宋体" w:hint="eastAsia"/>
                <w:b/>
                <w:bCs/>
                <w:color w:val="000000"/>
                <w:sz w:val="24"/>
              </w:rPr>
              <w:t>注：投标保证金必须从投标单位基本账户转出</w:t>
            </w:r>
            <w:r>
              <w:rPr>
                <w:rFonts w:ascii="宋体" w:hAnsi="宋体"/>
                <w:b/>
                <w:bCs/>
                <w:color w:val="000000"/>
                <w:sz w:val="24"/>
              </w:rPr>
              <w:t>)</w:t>
            </w:r>
          </w:p>
        </w:tc>
      </w:tr>
      <w:tr w:rsidR="00C668F2">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Calibri" w:hAnsi="Calibri"/>
                <w:sz w:val="24"/>
              </w:rPr>
            </w:pPr>
            <w:r>
              <w:rPr>
                <w:rFonts w:ascii="Calibri" w:hAnsi="Calibri" w:hint="eastAsia"/>
                <w:sz w:val="24"/>
              </w:rPr>
              <w:t>7</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ind w:firstLineChars="200" w:firstLine="480"/>
              <w:rPr>
                <w:rFonts w:ascii="宋体" w:hAnsi="宋体"/>
                <w:sz w:val="24"/>
              </w:rPr>
            </w:pPr>
            <w:r>
              <w:rPr>
                <w:sz w:val="24"/>
                <w:highlight w:val="yellow"/>
              </w:rPr>
              <w:t>投标文件的份数：投标文件一式</w:t>
            </w:r>
            <w:r>
              <w:rPr>
                <w:rFonts w:hint="eastAsia"/>
                <w:sz w:val="24"/>
                <w:highlight w:val="yellow"/>
              </w:rPr>
              <w:t>5</w:t>
            </w:r>
            <w:r>
              <w:rPr>
                <w:sz w:val="24"/>
                <w:highlight w:val="yellow"/>
              </w:rPr>
              <w:t>份，其中正本</w:t>
            </w:r>
            <w:r>
              <w:rPr>
                <w:sz w:val="24"/>
                <w:highlight w:val="yellow"/>
              </w:rPr>
              <w:t>1</w:t>
            </w:r>
            <w:r>
              <w:rPr>
                <w:sz w:val="24"/>
                <w:highlight w:val="yellow"/>
              </w:rPr>
              <w:t>份，副本</w:t>
            </w:r>
            <w:r>
              <w:rPr>
                <w:rFonts w:hint="eastAsia"/>
                <w:sz w:val="24"/>
                <w:highlight w:val="yellow"/>
              </w:rPr>
              <w:t>4</w:t>
            </w:r>
            <w:r>
              <w:rPr>
                <w:sz w:val="24"/>
                <w:highlight w:val="yellow"/>
              </w:rPr>
              <w:t>份</w:t>
            </w:r>
            <w:r>
              <w:rPr>
                <w:rFonts w:hint="eastAsia"/>
                <w:sz w:val="24"/>
                <w:highlight w:val="yellow"/>
              </w:rPr>
              <w:t>，其中包含</w:t>
            </w:r>
            <w:r>
              <w:rPr>
                <w:sz w:val="24"/>
                <w:highlight w:val="yellow"/>
              </w:rPr>
              <w:t>资格证明文件</w:t>
            </w:r>
            <w:r>
              <w:rPr>
                <w:rFonts w:hint="eastAsia"/>
                <w:sz w:val="24"/>
                <w:highlight w:val="yellow"/>
              </w:rPr>
              <w:t>和商务标书，分开编制，单独密封，分开分装；此外还需单独提供</w:t>
            </w:r>
            <w:r>
              <w:rPr>
                <w:sz w:val="24"/>
                <w:highlight w:val="yellow"/>
              </w:rPr>
              <w:t>开标一览表</w:t>
            </w:r>
            <w:r>
              <w:rPr>
                <w:rFonts w:hint="eastAsia"/>
                <w:sz w:val="24"/>
                <w:highlight w:val="yellow"/>
              </w:rPr>
              <w:t>1</w:t>
            </w:r>
            <w:r>
              <w:rPr>
                <w:rFonts w:hint="eastAsia"/>
                <w:sz w:val="24"/>
                <w:highlight w:val="yellow"/>
              </w:rPr>
              <w:t>份、</w:t>
            </w:r>
            <w:r>
              <w:rPr>
                <w:rFonts w:hint="eastAsia"/>
                <w:sz w:val="24"/>
                <w:highlight w:val="yellow"/>
              </w:rPr>
              <w:t>USB</w:t>
            </w:r>
            <w:r>
              <w:rPr>
                <w:rFonts w:hint="eastAsia"/>
                <w:sz w:val="24"/>
                <w:highlight w:val="yellow"/>
              </w:rPr>
              <w:t>接口电子文档</w:t>
            </w:r>
            <w:r>
              <w:rPr>
                <w:rFonts w:hint="eastAsia"/>
                <w:sz w:val="24"/>
                <w:highlight w:val="yellow"/>
              </w:rPr>
              <w:t>1</w:t>
            </w:r>
            <w:r>
              <w:rPr>
                <w:rFonts w:hint="eastAsia"/>
                <w:sz w:val="24"/>
                <w:highlight w:val="yellow"/>
              </w:rPr>
              <w:t>份。</w:t>
            </w:r>
          </w:p>
        </w:tc>
      </w:tr>
      <w:tr w:rsidR="00C668F2">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Calibri" w:hAnsi="Calibri"/>
                <w:sz w:val="24"/>
              </w:rPr>
            </w:pPr>
            <w:r>
              <w:rPr>
                <w:rFonts w:ascii="Calibri" w:hAnsi="Calibri" w:hint="eastAsia"/>
                <w:sz w:val="24"/>
              </w:rPr>
              <w:t>8</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ind w:firstLineChars="200" w:firstLine="480"/>
              <w:rPr>
                <w:rFonts w:ascii="Calibri" w:hAnsi="Calibri"/>
                <w:sz w:val="24"/>
              </w:rPr>
            </w:pPr>
            <w:r>
              <w:rPr>
                <w:rFonts w:ascii="Calibri" w:hAnsi="Calibri"/>
                <w:sz w:val="24"/>
              </w:rPr>
              <w:t>投标文件的装订：装订应牢固、不易拆散和换页，不符合要求将按无效投标处理。</w:t>
            </w:r>
          </w:p>
        </w:tc>
      </w:tr>
      <w:tr w:rsidR="00C668F2">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Calibri" w:hAnsi="Calibri"/>
                <w:sz w:val="24"/>
              </w:rPr>
            </w:pPr>
            <w:r>
              <w:rPr>
                <w:rFonts w:ascii="Calibri" w:hAnsi="Calibri" w:hint="eastAsia"/>
                <w:sz w:val="24"/>
              </w:rPr>
              <w:t>9</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ind w:firstLineChars="200" w:firstLine="480"/>
              <w:rPr>
                <w:sz w:val="24"/>
              </w:rPr>
            </w:pPr>
            <w:r>
              <w:rPr>
                <w:sz w:val="24"/>
              </w:rPr>
              <w:t>投标文件的盖章：</w:t>
            </w:r>
          </w:p>
          <w:p w:rsidR="00C668F2" w:rsidRDefault="005F1CA6">
            <w:pPr>
              <w:spacing w:line="400" w:lineRule="exact"/>
              <w:ind w:firstLineChars="200" w:firstLine="480"/>
              <w:rPr>
                <w:sz w:val="24"/>
              </w:rPr>
            </w:pPr>
            <w:r>
              <w:rPr>
                <w:sz w:val="24"/>
              </w:rPr>
              <w:t>1</w:t>
            </w:r>
            <w:r>
              <w:rPr>
                <w:sz w:val="24"/>
              </w:rPr>
              <w:t>、所有要求法定代表人和授权代理人签字或盖章的地方都应用不褪色的黑色墨水签字由本人亲笔手写签字（包括姓和名）或盖章。否则，按无效投标文件处理。</w:t>
            </w:r>
          </w:p>
          <w:p w:rsidR="00C668F2" w:rsidRDefault="005F1CA6">
            <w:pPr>
              <w:spacing w:line="360" w:lineRule="auto"/>
              <w:ind w:firstLineChars="218" w:firstLine="523"/>
              <w:rPr>
                <w:rFonts w:ascii="宋体" w:hAnsi="宋体"/>
                <w:sz w:val="24"/>
              </w:rPr>
            </w:pPr>
            <w:r>
              <w:rPr>
                <w:sz w:val="24"/>
              </w:rPr>
              <w:t>2</w:t>
            </w:r>
            <w:r>
              <w:rPr>
                <w:sz w:val="24"/>
              </w:rPr>
              <w:t>、投标单位在投标文件及相关文件的签订、履行、通知等事项书面文件中的</w:t>
            </w:r>
            <w:r>
              <w:rPr>
                <w:rFonts w:hint="eastAsia"/>
                <w:sz w:val="24"/>
              </w:rPr>
              <w:t>“</w:t>
            </w:r>
            <w:r>
              <w:rPr>
                <w:sz w:val="24"/>
              </w:rPr>
              <w:t>单位公章</w:t>
            </w:r>
            <w:r>
              <w:rPr>
                <w:rFonts w:hint="eastAsia"/>
                <w:sz w:val="24"/>
              </w:rPr>
              <w:t>”</w:t>
            </w:r>
            <w:r>
              <w:rPr>
                <w:sz w:val="24"/>
              </w:rPr>
              <w:t>、</w:t>
            </w:r>
            <w:r>
              <w:rPr>
                <w:rFonts w:hint="eastAsia"/>
                <w:sz w:val="24"/>
              </w:rPr>
              <w:t>“</w:t>
            </w:r>
            <w:r>
              <w:rPr>
                <w:sz w:val="24"/>
              </w:rPr>
              <w:t>公章</w:t>
            </w:r>
            <w:r>
              <w:rPr>
                <w:rFonts w:hint="eastAsia"/>
                <w:sz w:val="24"/>
              </w:rPr>
              <w:t>”</w:t>
            </w:r>
            <w:r>
              <w:rPr>
                <w:sz w:val="24"/>
              </w:rPr>
              <w:t>处均仅指与当事人名称全称相一致的标准公章，不得使用其他形式（如带有</w:t>
            </w:r>
            <w:r>
              <w:rPr>
                <w:sz w:val="24"/>
              </w:rPr>
              <w:t>“</w:t>
            </w:r>
            <w:r>
              <w:rPr>
                <w:sz w:val="24"/>
              </w:rPr>
              <w:t>专用章</w:t>
            </w:r>
            <w:r>
              <w:rPr>
                <w:sz w:val="24"/>
              </w:rPr>
              <w:t>”</w:t>
            </w:r>
            <w:r>
              <w:rPr>
                <w:sz w:val="24"/>
              </w:rPr>
              <w:t>、</w:t>
            </w:r>
            <w:r>
              <w:rPr>
                <w:sz w:val="24"/>
              </w:rPr>
              <w:t>“</w:t>
            </w:r>
            <w:r>
              <w:rPr>
                <w:sz w:val="24"/>
              </w:rPr>
              <w:t>合同章</w:t>
            </w:r>
            <w:r>
              <w:rPr>
                <w:sz w:val="24"/>
              </w:rPr>
              <w:t>”</w:t>
            </w:r>
            <w:r>
              <w:rPr>
                <w:sz w:val="24"/>
              </w:rPr>
              <w:t>、</w:t>
            </w:r>
            <w:r>
              <w:rPr>
                <w:sz w:val="24"/>
              </w:rPr>
              <w:t>“</w:t>
            </w:r>
            <w:r>
              <w:rPr>
                <w:sz w:val="24"/>
              </w:rPr>
              <w:t>财务章</w:t>
            </w:r>
            <w:r>
              <w:rPr>
                <w:sz w:val="24"/>
              </w:rPr>
              <w:t>”</w:t>
            </w:r>
            <w:r>
              <w:rPr>
                <w:sz w:val="24"/>
              </w:rPr>
              <w:t>、</w:t>
            </w:r>
            <w:r>
              <w:rPr>
                <w:sz w:val="24"/>
              </w:rPr>
              <w:t>“</w:t>
            </w:r>
            <w:r>
              <w:rPr>
                <w:sz w:val="24"/>
              </w:rPr>
              <w:t>业务章</w:t>
            </w:r>
            <w:r>
              <w:rPr>
                <w:sz w:val="24"/>
              </w:rPr>
              <w:t>”</w:t>
            </w:r>
            <w:r>
              <w:rPr>
                <w:sz w:val="24"/>
              </w:rPr>
              <w:t>等字样）的印章；否则，按无效投标文件处理。</w:t>
            </w:r>
          </w:p>
        </w:tc>
      </w:tr>
      <w:tr w:rsidR="00C668F2">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Calibri" w:hAnsi="Calibri"/>
                <w:sz w:val="24"/>
              </w:rPr>
            </w:pPr>
            <w:r>
              <w:rPr>
                <w:rFonts w:ascii="Calibri" w:hAnsi="Calibri" w:hint="eastAsia"/>
                <w:sz w:val="24"/>
              </w:rPr>
              <w:t>10</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360" w:lineRule="auto"/>
              <w:ind w:firstLineChars="218" w:firstLine="523"/>
              <w:rPr>
                <w:rFonts w:ascii="宋体" w:hAnsi="宋体"/>
                <w:sz w:val="24"/>
              </w:rPr>
            </w:pPr>
            <w:r>
              <w:rPr>
                <w:rFonts w:ascii="宋体" w:hAnsi="宋体"/>
                <w:sz w:val="24"/>
              </w:rPr>
              <w:t>1</w:t>
            </w:r>
            <w:r>
              <w:rPr>
                <w:rFonts w:ascii="宋体" w:hAnsi="宋体" w:hint="eastAsia"/>
                <w:sz w:val="24"/>
              </w:rPr>
              <w:t>、投标文件封面的标注：</w:t>
            </w:r>
          </w:p>
          <w:p w:rsidR="00C668F2" w:rsidRDefault="005F1CA6">
            <w:pPr>
              <w:spacing w:line="360" w:lineRule="auto"/>
              <w:ind w:firstLineChars="218" w:firstLine="523"/>
              <w:rPr>
                <w:rFonts w:ascii="宋体" w:hAnsi="宋体"/>
                <w:sz w:val="24"/>
              </w:rPr>
            </w:pPr>
            <w:r>
              <w:rPr>
                <w:rFonts w:ascii="宋体" w:hAnsi="宋体" w:hint="eastAsia"/>
                <w:sz w:val="24"/>
              </w:rPr>
              <w:t>投标文件正本和副本的封面上均应标明：</w:t>
            </w:r>
          </w:p>
          <w:p w:rsidR="00C668F2" w:rsidRDefault="005F1CA6">
            <w:pPr>
              <w:spacing w:line="360" w:lineRule="auto"/>
              <w:ind w:firstLineChars="218" w:firstLine="523"/>
              <w:rPr>
                <w:rFonts w:ascii="宋体" w:hAnsi="宋体"/>
                <w:sz w:val="24"/>
              </w:rPr>
            </w:pPr>
            <w:r>
              <w:rPr>
                <w:rFonts w:ascii="宋体" w:hAnsi="宋体" w:hint="eastAsia"/>
                <w:sz w:val="24"/>
              </w:rPr>
              <w:t>项目名称、项目编号、投标单位名称、时间；并分别在右上角标明“正本”</w:t>
            </w:r>
            <w:r>
              <w:rPr>
                <w:rFonts w:ascii="宋体" w:hAnsi="宋体" w:hint="eastAsia"/>
                <w:sz w:val="24"/>
              </w:rPr>
              <w:lastRenderedPageBreak/>
              <w:t>和“副本”字样。</w:t>
            </w:r>
          </w:p>
          <w:p w:rsidR="00C668F2" w:rsidRDefault="005F1CA6">
            <w:pPr>
              <w:spacing w:line="360" w:lineRule="auto"/>
              <w:ind w:firstLineChars="218" w:firstLine="523"/>
              <w:rPr>
                <w:rFonts w:ascii="宋体" w:hAnsi="宋体"/>
                <w:sz w:val="24"/>
              </w:rPr>
            </w:pPr>
            <w:r>
              <w:rPr>
                <w:rFonts w:ascii="宋体" w:hAnsi="宋体"/>
                <w:sz w:val="24"/>
              </w:rPr>
              <w:t>2</w:t>
            </w:r>
            <w:r>
              <w:rPr>
                <w:rFonts w:ascii="宋体" w:hAnsi="宋体" w:hint="eastAsia"/>
                <w:sz w:val="24"/>
              </w:rPr>
              <w:t>、投标文件密封袋的标注：</w:t>
            </w:r>
          </w:p>
          <w:p w:rsidR="00C668F2" w:rsidRDefault="005F1CA6">
            <w:pPr>
              <w:spacing w:line="360" w:lineRule="auto"/>
              <w:ind w:firstLineChars="218" w:firstLine="523"/>
              <w:rPr>
                <w:rFonts w:ascii="宋体" w:hAnsi="宋体"/>
                <w:sz w:val="24"/>
              </w:rPr>
            </w:pPr>
            <w:r>
              <w:rPr>
                <w:rFonts w:ascii="宋体" w:hAnsi="宋体" w:hint="eastAsia"/>
                <w:sz w:val="24"/>
              </w:rPr>
              <w:t>投标单位应将投标文件正本、副本分别密封，包装后应加贴封条，并在封套的封口处加盖投标单位公章。</w:t>
            </w:r>
          </w:p>
          <w:p w:rsidR="00C668F2" w:rsidRDefault="005F1CA6">
            <w:pPr>
              <w:spacing w:line="360" w:lineRule="auto"/>
              <w:ind w:firstLineChars="218" w:firstLine="523"/>
              <w:rPr>
                <w:rFonts w:ascii="宋体" w:hAnsi="宋体"/>
                <w:sz w:val="24"/>
              </w:rPr>
            </w:pPr>
            <w:r>
              <w:rPr>
                <w:rFonts w:ascii="宋体" w:hAnsi="宋体" w:hint="eastAsia"/>
                <w:sz w:val="24"/>
              </w:rPr>
              <w:t>封面上写明：</w:t>
            </w:r>
          </w:p>
          <w:p w:rsidR="00C668F2" w:rsidRDefault="005F1CA6">
            <w:pPr>
              <w:spacing w:line="360" w:lineRule="auto"/>
              <w:ind w:firstLineChars="218" w:firstLine="523"/>
              <w:rPr>
                <w:rFonts w:ascii="宋体" w:hAnsi="宋体"/>
                <w:sz w:val="24"/>
              </w:rPr>
            </w:pPr>
            <w:r>
              <w:rPr>
                <w:rFonts w:ascii="宋体" w:hAnsi="宋体"/>
                <w:sz w:val="24"/>
              </w:rPr>
              <w:t>1</w:t>
            </w:r>
            <w:r>
              <w:rPr>
                <w:rFonts w:ascii="宋体" w:hAnsi="宋体" w:hint="eastAsia"/>
                <w:sz w:val="24"/>
              </w:rPr>
              <w:t>、项目编号、项目名称</w:t>
            </w:r>
          </w:p>
          <w:p w:rsidR="00C668F2" w:rsidRDefault="005F1CA6">
            <w:pPr>
              <w:spacing w:line="360" w:lineRule="auto"/>
              <w:ind w:firstLineChars="218" w:firstLine="523"/>
              <w:rPr>
                <w:rFonts w:ascii="宋体" w:hAnsi="宋体"/>
                <w:sz w:val="24"/>
              </w:rPr>
            </w:pPr>
            <w:r>
              <w:rPr>
                <w:rFonts w:ascii="宋体" w:hAnsi="宋体"/>
                <w:sz w:val="24"/>
              </w:rPr>
              <w:t>2</w:t>
            </w:r>
            <w:r>
              <w:rPr>
                <w:rFonts w:ascii="宋体" w:hAnsi="宋体" w:hint="eastAsia"/>
                <w:sz w:val="24"/>
              </w:rPr>
              <w:t>、正本或副本</w:t>
            </w:r>
          </w:p>
          <w:p w:rsidR="00C668F2" w:rsidRDefault="005F1CA6">
            <w:pPr>
              <w:spacing w:line="360" w:lineRule="auto"/>
              <w:ind w:firstLineChars="218" w:firstLine="523"/>
              <w:rPr>
                <w:rFonts w:ascii="宋体" w:hAnsi="宋体"/>
                <w:sz w:val="24"/>
              </w:rPr>
            </w:pPr>
            <w:r>
              <w:rPr>
                <w:rFonts w:ascii="宋体" w:hAnsi="宋体"/>
                <w:sz w:val="24"/>
              </w:rPr>
              <w:t>3</w:t>
            </w:r>
            <w:r>
              <w:rPr>
                <w:rFonts w:ascii="宋体" w:hAnsi="宋体" w:hint="eastAsia"/>
                <w:sz w:val="24"/>
              </w:rPr>
              <w:t>、投标单位名称</w:t>
            </w:r>
            <w:r>
              <w:rPr>
                <w:rFonts w:ascii="宋体" w:hAnsi="宋体"/>
                <w:sz w:val="24"/>
              </w:rPr>
              <w:t>(</w:t>
            </w:r>
            <w:r>
              <w:rPr>
                <w:rFonts w:ascii="宋体" w:hAnsi="宋体" w:hint="eastAsia"/>
                <w:sz w:val="24"/>
              </w:rPr>
              <w:t>加盖公章</w:t>
            </w:r>
            <w:r>
              <w:rPr>
                <w:rFonts w:ascii="宋体" w:hAnsi="宋体"/>
                <w:sz w:val="24"/>
              </w:rPr>
              <w:t>)</w:t>
            </w:r>
            <w:r>
              <w:rPr>
                <w:rFonts w:ascii="宋体" w:hAnsi="宋体" w:hint="eastAsia"/>
                <w:sz w:val="24"/>
              </w:rPr>
              <w:t>、地址、邮编、电话、传真</w:t>
            </w:r>
          </w:p>
        </w:tc>
      </w:tr>
      <w:tr w:rsidR="00C668F2">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Calibri" w:hAnsi="Calibri"/>
                <w:sz w:val="24"/>
              </w:rPr>
            </w:pPr>
            <w:r>
              <w:rPr>
                <w:rFonts w:ascii="Calibri" w:hAnsi="Calibri"/>
                <w:sz w:val="24"/>
              </w:rPr>
              <w:lastRenderedPageBreak/>
              <w:t>1</w:t>
            </w:r>
            <w:r>
              <w:rPr>
                <w:rFonts w:ascii="Calibri" w:hAnsi="Calibri" w:hint="eastAsia"/>
                <w:sz w:val="24"/>
              </w:rPr>
              <w:t>1</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ind w:firstLineChars="200" w:firstLine="480"/>
              <w:rPr>
                <w:rFonts w:ascii="Calibri" w:hAnsi="Calibri"/>
                <w:sz w:val="24"/>
              </w:rPr>
            </w:pPr>
            <w:r>
              <w:rPr>
                <w:rFonts w:ascii="Calibri" w:hAnsi="Calibri" w:hint="eastAsia"/>
                <w:sz w:val="24"/>
              </w:rPr>
              <w:t>投标文件递交地点：中国重汽集团济南商用车有限公司</w:t>
            </w:r>
          </w:p>
        </w:tc>
      </w:tr>
      <w:tr w:rsidR="00C668F2">
        <w:trPr>
          <w:trHeight w:val="140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Calibri" w:hAnsi="Calibri"/>
                <w:sz w:val="24"/>
              </w:rPr>
            </w:pPr>
            <w:r>
              <w:rPr>
                <w:rFonts w:ascii="Calibri" w:hAnsi="Calibri" w:hint="eastAsia"/>
                <w:sz w:val="24"/>
              </w:rPr>
              <w:t>12</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ind w:firstLineChars="200" w:firstLine="480"/>
              <w:rPr>
                <w:sz w:val="24"/>
              </w:rPr>
            </w:pPr>
            <w:r>
              <w:rPr>
                <w:sz w:val="24"/>
              </w:rPr>
              <w:t>投标文件递交时间：</w:t>
            </w:r>
            <w:r>
              <w:rPr>
                <w:b/>
                <w:sz w:val="24"/>
                <w:highlight w:val="yellow"/>
                <w:u w:val="single"/>
              </w:rPr>
              <w:t>2023</w:t>
            </w:r>
            <w:r>
              <w:rPr>
                <w:b/>
                <w:sz w:val="24"/>
                <w:highlight w:val="yellow"/>
                <w:u w:val="single"/>
              </w:rPr>
              <w:t>年</w:t>
            </w:r>
            <w:r>
              <w:rPr>
                <w:rFonts w:hint="eastAsia"/>
                <w:b/>
                <w:sz w:val="24"/>
                <w:highlight w:val="yellow"/>
                <w:u w:val="single"/>
              </w:rPr>
              <w:t>8</w:t>
            </w:r>
            <w:r>
              <w:rPr>
                <w:b/>
                <w:sz w:val="24"/>
                <w:highlight w:val="yellow"/>
                <w:u w:val="single"/>
              </w:rPr>
              <w:t>月</w:t>
            </w:r>
            <w:r>
              <w:rPr>
                <w:rFonts w:hint="eastAsia"/>
                <w:b/>
                <w:sz w:val="24"/>
                <w:highlight w:val="yellow"/>
                <w:u w:val="single"/>
              </w:rPr>
              <w:t>1</w:t>
            </w:r>
            <w:r>
              <w:rPr>
                <w:b/>
                <w:sz w:val="24"/>
                <w:highlight w:val="yellow"/>
                <w:u w:val="single"/>
              </w:rPr>
              <w:t>4</w:t>
            </w:r>
            <w:r>
              <w:rPr>
                <w:b/>
                <w:sz w:val="24"/>
                <w:highlight w:val="yellow"/>
                <w:u w:val="single"/>
              </w:rPr>
              <w:t>日</w:t>
            </w:r>
            <w:r>
              <w:rPr>
                <w:rFonts w:hint="eastAsia"/>
                <w:b/>
                <w:sz w:val="24"/>
                <w:highlight w:val="yellow"/>
                <w:u w:val="single"/>
              </w:rPr>
              <w:t>下午</w:t>
            </w:r>
            <w:r>
              <w:rPr>
                <w:rFonts w:hint="eastAsia"/>
                <w:b/>
                <w:sz w:val="24"/>
                <w:highlight w:val="yellow"/>
                <w:u w:val="single"/>
              </w:rPr>
              <w:t>17</w:t>
            </w:r>
            <w:r>
              <w:rPr>
                <w:rFonts w:ascii="宋体" w:hAnsi="宋体" w:hint="eastAsia"/>
                <w:b/>
                <w:sz w:val="24"/>
                <w:highlight w:val="yellow"/>
                <w:u w:val="single"/>
              </w:rPr>
              <w:t>:00</w:t>
            </w:r>
            <w:r>
              <w:rPr>
                <w:rFonts w:hint="eastAsia"/>
                <w:b/>
                <w:sz w:val="24"/>
                <w:highlight w:val="yellow"/>
                <w:u w:val="single"/>
              </w:rPr>
              <w:t>时前</w:t>
            </w:r>
            <w:r>
              <w:rPr>
                <w:rFonts w:hint="eastAsia"/>
                <w:sz w:val="24"/>
                <w:u w:val="single"/>
              </w:rPr>
              <w:t>（北京时间）</w:t>
            </w:r>
          </w:p>
          <w:p w:rsidR="00C668F2" w:rsidRDefault="005F1CA6">
            <w:pPr>
              <w:spacing w:line="400" w:lineRule="exact"/>
              <w:ind w:firstLineChars="200" w:firstLine="480"/>
              <w:rPr>
                <w:sz w:val="24"/>
              </w:rPr>
            </w:pPr>
            <w:r>
              <w:rPr>
                <w:sz w:val="24"/>
              </w:rPr>
              <w:t>投标截止时间：</w:t>
            </w:r>
            <w:r>
              <w:rPr>
                <w:b/>
                <w:sz w:val="24"/>
                <w:highlight w:val="yellow"/>
                <w:u w:val="single"/>
              </w:rPr>
              <w:t>2023</w:t>
            </w:r>
            <w:r>
              <w:rPr>
                <w:b/>
                <w:sz w:val="24"/>
                <w:highlight w:val="yellow"/>
                <w:u w:val="single"/>
              </w:rPr>
              <w:t>年</w:t>
            </w:r>
            <w:r>
              <w:rPr>
                <w:rFonts w:hint="eastAsia"/>
                <w:b/>
                <w:sz w:val="24"/>
                <w:highlight w:val="yellow"/>
                <w:u w:val="single"/>
              </w:rPr>
              <w:t>8</w:t>
            </w:r>
            <w:r>
              <w:rPr>
                <w:b/>
                <w:sz w:val="24"/>
                <w:highlight w:val="yellow"/>
                <w:u w:val="single"/>
              </w:rPr>
              <w:t>月</w:t>
            </w:r>
            <w:r>
              <w:rPr>
                <w:rFonts w:hint="eastAsia"/>
                <w:b/>
                <w:sz w:val="24"/>
                <w:highlight w:val="yellow"/>
                <w:u w:val="single"/>
              </w:rPr>
              <w:t>1</w:t>
            </w:r>
            <w:r>
              <w:rPr>
                <w:b/>
                <w:sz w:val="24"/>
                <w:highlight w:val="yellow"/>
                <w:u w:val="single"/>
              </w:rPr>
              <w:t>4</w:t>
            </w:r>
            <w:r>
              <w:rPr>
                <w:b/>
                <w:sz w:val="24"/>
                <w:highlight w:val="yellow"/>
                <w:u w:val="single"/>
              </w:rPr>
              <w:t>日</w:t>
            </w:r>
            <w:r>
              <w:rPr>
                <w:rFonts w:hint="eastAsia"/>
                <w:b/>
                <w:sz w:val="24"/>
                <w:highlight w:val="yellow"/>
                <w:u w:val="single"/>
              </w:rPr>
              <w:t>下</w:t>
            </w:r>
            <w:r>
              <w:rPr>
                <w:b/>
                <w:sz w:val="24"/>
                <w:highlight w:val="yellow"/>
                <w:u w:val="single"/>
              </w:rPr>
              <w:t>午</w:t>
            </w:r>
            <w:r>
              <w:rPr>
                <w:rFonts w:hint="eastAsia"/>
                <w:b/>
                <w:sz w:val="24"/>
                <w:highlight w:val="yellow"/>
                <w:u w:val="single"/>
              </w:rPr>
              <w:t>17</w:t>
            </w:r>
            <w:r>
              <w:rPr>
                <w:rFonts w:ascii="宋体" w:hAnsi="宋体" w:hint="eastAsia"/>
                <w:b/>
                <w:sz w:val="24"/>
                <w:highlight w:val="yellow"/>
                <w:u w:val="single"/>
              </w:rPr>
              <w:t>:0</w:t>
            </w:r>
            <w:r>
              <w:rPr>
                <w:rFonts w:ascii="宋体" w:hAnsi="宋体"/>
                <w:b/>
                <w:sz w:val="24"/>
                <w:highlight w:val="yellow"/>
                <w:u w:val="single"/>
              </w:rPr>
              <w:t>0</w:t>
            </w:r>
            <w:r>
              <w:rPr>
                <w:b/>
                <w:sz w:val="24"/>
                <w:highlight w:val="yellow"/>
                <w:u w:val="single"/>
              </w:rPr>
              <w:t>时</w:t>
            </w:r>
            <w:r>
              <w:rPr>
                <w:sz w:val="24"/>
              </w:rPr>
              <w:t>（北京时间）</w:t>
            </w:r>
          </w:p>
          <w:p w:rsidR="00C668F2" w:rsidRDefault="005F1CA6">
            <w:pPr>
              <w:spacing w:line="400" w:lineRule="exact"/>
              <w:ind w:firstLineChars="200" w:firstLine="480"/>
              <w:rPr>
                <w:sz w:val="24"/>
              </w:rPr>
            </w:pPr>
            <w:r>
              <w:rPr>
                <w:sz w:val="24"/>
              </w:rPr>
              <w:t>投标文件有效期：自开标之日起，</w:t>
            </w:r>
            <w:r>
              <w:rPr>
                <w:sz w:val="24"/>
              </w:rPr>
              <w:t>30</w:t>
            </w:r>
            <w:r>
              <w:rPr>
                <w:sz w:val="24"/>
              </w:rPr>
              <w:t>天内。</w:t>
            </w:r>
          </w:p>
        </w:tc>
      </w:tr>
      <w:tr w:rsidR="00C668F2">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jc w:val="center"/>
              <w:rPr>
                <w:rFonts w:ascii="Calibri" w:hAnsi="Calibri"/>
                <w:sz w:val="24"/>
              </w:rPr>
            </w:pPr>
            <w:r>
              <w:rPr>
                <w:rFonts w:ascii="Calibri" w:hAnsi="Calibri"/>
                <w:sz w:val="24"/>
              </w:rPr>
              <w:t>1</w:t>
            </w:r>
            <w:r>
              <w:rPr>
                <w:rFonts w:ascii="Calibri" w:hAnsi="Calibri" w:hint="eastAsia"/>
                <w:sz w:val="24"/>
              </w:rPr>
              <w:t>3</w:t>
            </w:r>
          </w:p>
        </w:tc>
        <w:tc>
          <w:tcPr>
            <w:tcW w:w="8315" w:type="dxa"/>
            <w:tcBorders>
              <w:top w:val="single" w:sz="2" w:space="0" w:color="auto"/>
              <w:left w:val="single" w:sz="2" w:space="0" w:color="auto"/>
              <w:bottom w:val="single" w:sz="2" w:space="0" w:color="auto"/>
              <w:right w:val="single" w:sz="2" w:space="0" w:color="auto"/>
            </w:tcBorders>
            <w:vAlign w:val="center"/>
          </w:tcPr>
          <w:p w:rsidR="00C668F2" w:rsidRDefault="005F1CA6">
            <w:pPr>
              <w:spacing w:line="400" w:lineRule="exact"/>
              <w:ind w:firstLineChars="200" w:firstLine="480"/>
              <w:rPr>
                <w:sz w:val="24"/>
              </w:rPr>
            </w:pPr>
            <w:r>
              <w:rPr>
                <w:sz w:val="24"/>
              </w:rPr>
              <w:t>开标时间：</w:t>
            </w:r>
            <w:r>
              <w:rPr>
                <w:b/>
                <w:sz w:val="24"/>
                <w:highlight w:val="yellow"/>
                <w:u w:val="single"/>
              </w:rPr>
              <w:t>2023</w:t>
            </w:r>
            <w:r>
              <w:rPr>
                <w:b/>
                <w:sz w:val="24"/>
                <w:highlight w:val="yellow"/>
                <w:u w:val="single"/>
              </w:rPr>
              <w:t>年</w:t>
            </w:r>
            <w:r>
              <w:rPr>
                <w:rFonts w:hint="eastAsia"/>
                <w:b/>
                <w:sz w:val="24"/>
                <w:highlight w:val="yellow"/>
                <w:u w:val="single"/>
              </w:rPr>
              <w:t>8</w:t>
            </w:r>
            <w:r>
              <w:rPr>
                <w:b/>
                <w:sz w:val="24"/>
                <w:highlight w:val="yellow"/>
                <w:u w:val="single"/>
              </w:rPr>
              <w:t>月</w:t>
            </w:r>
            <w:r>
              <w:rPr>
                <w:rFonts w:hint="eastAsia"/>
                <w:b/>
                <w:sz w:val="24"/>
                <w:highlight w:val="yellow"/>
                <w:u w:val="single"/>
              </w:rPr>
              <w:t>1</w:t>
            </w:r>
            <w:r>
              <w:rPr>
                <w:b/>
                <w:sz w:val="24"/>
                <w:highlight w:val="yellow"/>
                <w:u w:val="single"/>
              </w:rPr>
              <w:t>5</w:t>
            </w:r>
            <w:r>
              <w:rPr>
                <w:b/>
                <w:sz w:val="24"/>
                <w:highlight w:val="yellow"/>
                <w:u w:val="single"/>
              </w:rPr>
              <w:t>日上午</w:t>
            </w:r>
            <w:r>
              <w:rPr>
                <w:b/>
                <w:sz w:val="24"/>
                <w:highlight w:val="yellow"/>
                <w:u w:val="single"/>
              </w:rPr>
              <w:t>9</w:t>
            </w:r>
            <w:r>
              <w:rPr>
                <w:b/>
                <w:sz w:val="24"/>
                <w:highlight w:val="yellow"/>
                <w:u w:val="single"/>
              </w:rPr>
              <w:t>：</w:t>
            </w:r>
            <w:r>
              <w:rPr>
                <w:rFonts w:hint="eastAsia"/>
                <w:b/>
                <w:sz w:val="24"/>
                <w:highlight w:val="yellow"/>
                <w:u w:val="single"/>
              </w:rPr>
              <w:t>3</w:t>
            </w:r>
            <w:r>
              <w:rPr>
                <w:b/>
                <w:sz w:val="24"/>
                <w:highlight w:val="yellow"/>
                <w:u w:val="single"/>
              </w:rPr>
              <w:t>0</w:t>
            </w:r>
            <w:r>
              <w:rPr>
                <w:b/>
                <w:sz w:val="24"/>
                <w:highlight w:val="yellow"/>
                <w:u w:val="single"/>
              </w:rPr>
              <w:t>时</w:t>
            </w:r>
            <w:r>
              <w:rPr>
                <w:sz w:val="24"/>
              </w:rPr>
              <w:t>（北京时间）</w:t>
            </w:r>
          </w:p>
          <w:p w:rsidR="00C668F2" w:rsidRDefault="005F1CA6">
            <w:pPr>
              <w:spacing w:line="400" w:lineRule="exact"/>
              <w:ind w:firstLineChars="200" w:firstLine="480"/>
              <w:rPr>
                <w:sz w:val="24"/>
                <w:u w:val="single"/>
              </w:rPr>
            </w:pPr>
            <w:r>
              <w:rPr>
                <w:sz w:val="24"/>
              </w:rPr>
              <w:t>地点：中国重汽集团济南商用车</w:t>
            </w:r>
            <w:r>
              <w:rPr>
                <w:rFonts w:hint="eastAsia"/>
                <w:sz w:val="24"/>
              </w:rPr>
              <w:t>有限</w:t>
            </w:r>
            <w:r>
              <w:rPr>
                <w:sz w:val="24"/>
              </w:rPr>
              <w:t>公司</w:t>
            </w:r>
          </w:p>
        </w:tc>
      </w:tr>
      <w:tr w:rsidR="00C668F2">
        <w:trPr>
          <w:trHeight w:val="600"/>
          <w:jc w:val="center"/>
        </w:trPr>
        <w:tc>
          <w:tcPr>
            <w:tcW w:w="9215" w:type="dxa"/>
            <w:gridSpan w:val="2"/>
            <w:vAlign w:val="center"/>
          </w:tcPr>
          <w:p w:rsidR="00C668F2" w:rsidRDefault="005F1CA6">
            <w:pPr>
              <w:pStyle w:val="a5"/>
              <w:spacing w:before="0" w:line="400" w:lineRule="exact"/>
              <w:jc w:val="center"/>
              <w:rPr>
                <w:rFonts w:ascii="Times New Roman" w:hAnsi="Times New Roman"/>
                <w:b/>
                <w:szCs w:val="24"/>
              </w:rPr>
            </w:pPr>
            <w:r>
              <w:rPr>
                <w:rFonts w:ascii="Times New Roman" w:hAnsi="Times New Roman" w:hint="eastAsia"/>
                <w:b/>
                <w:szCs w:val="24"/>
              </w:rPr>
              <w:t>评标</w:t>
            </w:r>
          </w:p>
        </w:tc>
      </w:tr>
      <w:tr w:rsidR="00C668F2">
        <w:trPr>
          <w:trHeight w:val="600"/>
          <w:jc w:val="center"/>
        </w:trPr>
        <w:tc>
          <w:tcPr>
            <w:tcW w:w="900" w:type="dxa"/>
            <w:vAlign w:val="center"/>
          </w:tcPr>
          <w:p w:rsidR="00C668F2" w:rsidRDefault="005F1CA6">
            <w:pPr>
              <w:spacing w:line="400" w:lineRule="exact"/>
              <w:jc w:val="center"/>
              <w:rPr>
                <w:rFonts w:ascii="Calibri" w:hAnsi="Calibri"/>
                <w:sz w:val="24"/>
              </w:rPr>
            </w:pPr>
            <w:r>
              <w:rPr>
                <w:rFonts w:ascii="Calibri" w:hAnsi="Calibri"/>
                <w:sz w:val="24"/>
              </w:rPr>
              <w:t>1</w:t>
            </w:r>
            <w:r>
              <w:rPr>
                <w:rFonts w:ascii="Calibri" w:hAnsi="Calibri" w:hint="eastAsia"/>
                <w:sz w:val="24"/>
              </w:rPr>
              <w:t>4</w:t>
            </w:r>
          </w:p>
        </w:tc>
        <w:tc>
          <w:tcPr>
            <w:tcW w:w="8315" w:type="dxa"/>
            <w:vAlign w:val="center"/>
          </w:tcPr>
          <w:p w:rsidR="00C668F2" w:rsidRDefault="005F1CA6">
            <w:pPr>
              <w:spacing w:line="400" w:lineRule="exact"/>
              <w:jc w:val="center"/>
              <w:rPr>
                <w:rFonts w:ascii="Calibri" w:hAnsi="Calibri"/>
                <w:sz w:val="24"/>
              </w:rPr>
            </w:pPr>
            <w:r>
              <w:rPr>
                <w:rFonts w:ascii="Calibri" w:hAnsi="Calibri" w:hint="eastAsia"/>
                <w:sz w:val="24"/>
              </w:rPr>
              <w:t>本次评标采用合理最低投标价法</w:t>
            </w:r>
            <w:r>
              <w:rPr>
                <w:rFonts w:ascii="Calibri" w:hAnsi="Calibri" w:hint="eastAsia"/>
                <w:sz w:val="24"/>
              </w:rPr>
              <w:t>。</w:t>
            </w:r>
          </w:p>
        </w:tc>
      </w:tr>
      <w:tr w:rsidR="00C668F2">
        <w:trPr>
          <w:trHeight w:val="600"/>
          <w:jc w:val="center"/>
        </w:trPr>
        <w:tc>
          <w:tcPr>
            <w:tcW w:w="9215" w:type="dxa"/>
            <w:gridSpan w:val="2"/>
            <w:vAlign w:val="center"/>
          </w:tcPr>
          <w:p w:rsidR="00C668F2" w:rsidRDefault="005F1CA6">
            <w:pPr>
              <w:pStyle w:val="a5"/>
              <w:spacing w:before="0" w:line="400" w:lineRule="exact"/>
              <w:jc w:val="center"/>
              <w:rPr>
                <w:rFonts w:ascii="Times New Roman" w:hAnsi="Times New Roman"/>
                <w:b/>
                <w:szCs w:val="24"/>
              </w:rPr>
            </w:pPr>
            <w:r>
              <w:rPr>
                <w:rFonts w:ascii="Times New Roman" w:hAnsi="Times New Roman" w:hint="eastAsia"/>
                <w:b/>
                <w:szCs w:val="24"/>
              </w:rPr>
              <w:t>授予合同</w:t>
            </w:r>
          </w:p>
        </w:tc>
      </w:tr>
      <w:tr w:rsidR="00C668F2">
        <w:trPr>
          <w:trHeight w:val="600"/>
          <w:jc w:val="center"/>
        </w:trPr>
        <w:tc>
          <w:tcPr>
            <w:tcW w:w="900" w:type="dxa"/>
            <w:vAlign w:val="center"/>
          </w:tcPr>
          <w:p w:rsidR="00C668F2" w:rsidRDefault="005F1CA6">
            <w:pPr>
              <w:spacing w:line="400" w:lineRule="exact"/>
              <w:jc w:val="center"/>
              <w:rPr>
                <w:rFonts w:ascii="Calibri" w:hAnsi="Calibri"/>
                <w:sz w:val="24"/>
              </w:rPr>
            </w:pPr>
            <w:r>
              <w:rPr>
                <w:rFonts w:ascii="Calibri" w:hAnsi="Calibri"/>
                <w:sz w:val="24"/>
              </w:rPr>
              <w:t>1</w:t>
            </w:r>
            <w:r>
              <w:rPr>
                <w:rFonts w:ascii="Calibri" w:hAnsi="Calibri" w:hint="eastAsia"/>
                <w:sz w:val="24"/>
              </w:rPr>
              <w:t>5</w:t>
            </w:r>
          </w:p>
        </w:tc>
        <w:tc>
          <w:tcPr>
            <w:tcW w:w="8315" w:type="dxa"/>
            <w:vAlign w:val="center"/>
          </w:tcPr>
          <w:p w:rsidR="00C668F2" w:rsidRDefault="005F1CA6">
            <w:pPr>
              <w:spacing w:line="400" w:lineRule="exact"/>
              <w:jc w:val="center"/>
              <w:rPr>
                <w:rFonts w:ascii="Calibri" w:hAnsi="Calibri"/>
                <w:sz w:val="24"/>
              </w:rPr>
            </w:pPr>
            <w:r>
              <w:rPr>
                <w:rFonts w:ascii="Calibri" w:hAnsi="Calibri" w:hint="eastAsia"/>
                <w:sz w:val="24"/>
              </w:rPr>
              <w:t>在向投标单位授予中标通知书时，招标人有权变更数量和服务的内容。</w:t>
            </w:r>
          </w:p>
        </w:tc>
      </w:tr>
      <w:tr w:rsidR="00C668F2">
        <w:trPr>
          <w:trHeight w:val="600"/>
          <w:jc w:val="center"/>
        </w:trPr>
        <w:tc>
          <w:tcPr>
            <w:tcW w:w="9215" w:type="dxa"/>
            <w:gridSpan w:val="2"/>
            <w:vAlign w:val="center"/>
          </w:tcPr>
          <w:p w:rsidR="00C668F2" w:rsidRDefault="005F1CA6">
            <w:pPr>
              <w:pStyle w:val="a5"/>
              <w:spacing w:before="0" w:line="400" w:lineRule="exact"/>
              <w:jc w:val="center"/>
              <w:rPr>
                <w:rFonts w:ascii="Times New Roman" w:hAnsi="Times New Roman"/>
                <w:b/>
                <w:szCs w:val="24"/>
              </w:rPr>
            </w:pPr>
            <w:r>
              <w:rPr>
                <w:rFonts w:ascii="Times New Roman" w:hAnsi="Times New Roman" w:hint="eastAsia"/>
                <w:b/>
                <w:szCs w:val="24"/>
              </w:rPr>
              <w:t>履约保证金</w:t>
            </w:r>
          </w:p>
        </w:tc>
      </w:tr>
      <w:tr w:rsidR="00C668F2">
        <w:trPr>
          <w:trHeight w:val="600"/>
          <w:jc w:val="center"/>
        </w:trPr>
        <w:tc>
          <w:tcPr>
            <w:tcW w:w="900" w:type="dxa"/>
            <w:vAlign w:val="center"/>
          </w:tcPr>
          <w:p w:rsidR="00C668F2" w:rsidRDefault="005F1CA6">
            <w:pPr>
              <w:spacing w:line="400" w:lineRule="exact"/>
              <w:jc w:val="center"/>
              <w:rPr>
                <w:rFonts w:ascii="Calibri" w:hAnsi="Calibri"/>
                <w:sz w:val="24"/>
              </w:rPr>
            </w:pPr>
            <w:r>
              <w:rPr>
                <w:rFonts w:ascii="Calibri" w:hAnsi="Calibri" w:hint="eastAsia"/>
                <w:sz w:val="24"/>
              </w:rPr>
              <w:t>16</w:t>
            </w:r>
          </w:p>
        </w:tc>
        <w:tc>
          <w:tcPr>
            <w:tcW w:w="8315" w:type="dxa"/>
            <w:vAlign w:val="center"/>
          </w:tcPr>
          <w:p w:rsidR="00C668F2" w:rsidRDefault="005F1CA6">
            <w:pPr>
              <w:spacing w:line="400" w:lineRule="exact"/>
              <w:ind w:firstLineChars="200" w:firstLine="480"/>
              <w:rPr>
                <w:sz w:val="24"/>
              </w:rPr>
            </w:pPr>
            <w:r>
              <w:rPr>
                <w:sz w:val="24"/>
              </w:rPr>
              <w:t>履约保证金金额：</w:t>
            </w:r>
            <w:r>
              <w:rPr>
                <w:b/>
                <w:sz w:val="24"/>
                <w:u w:val="single"/>
              </w:rPr>
              <w:t>5000</w:t>
            </w:r>
            <w:r>
              <w:rPr>
                <w:b/>
                <w:sz w:val="24"/>
                <w:u w:val="single"/>
              </w:rPr>
              <w:t>元人民币（</w:t>
            </w:r>
            <w:r>
              <w:rPr>
                <w:rFonts w:hint="eastAsia"/>
                <w:b/>
                <w:sz w:val="24"/>
                <w:u w:val="single"/>
              </w:rPr>
              <w:t>伍仟元</w:t>
            </w:r>
            <w:r>
              <w:rPr>
                <w:b/>
                <w:sz w:val="24"/>
                <w:u w:val="single"/>
              </w:rPr>
              <w:t>整）</w:t>
            </w:r>
            <w:r>
              <w:rPr>
                <w:rFonts w:hint="eastAsia"/>
                <w:sz w:val="24"/>
              </w:rPr>
              <w:t>，</w:t>
            </w:r>
            <w:r>
              <w:rPr>
                <w:sz w:val="24"/>
              </w:rPr>
              <w:t>中标单位于签订合同前交纳。</w:t>
            </w:r>
          </w:p>
          <w:p w:rsidR="00C668F2" w:rsidRDefault="005F1CA6">
            <w:pPr>
              <w:spacing w:line="400" w:lineRule="exact"/>
              <w:ind w:firstLineChars="200" w:firstLine="480"/>
              <w:rPr>
                <w:sz w:val="24"/>
              </w:rPr>
            </w:pPr>
            <w:r>
              <w:rPr>
                <w:sz w:val="24"/>
              </w:rPr>
              <w:t>退还时间：自项目交付验收合格后退还。</w:t>
            </w:r>
          </w:p>
          <w:p w:rsidR="00C668F2" w:rsidRDefault="005F1CA6">
            <w:pPr>
              <w:spacing w:line="400" w:lineRule="exact"/>
              <w:ind w:firstLineChars="200" w:firstLine="480"/>
              <w:jc w:val="left"/>
              <w:rPr>
                <w:rFonts w:ascii="Calibri" w:hAnsi="Calibri"/>
                <w:sz w:val="24"/>
              </w:rPr>
            </w:pPr>
            <w:r>
              <w:rPr>
                <w:sz w:val="24"/>
              </w:rPr>
              <w:t>递交方式：</w:t>
            </w:r>
            <w:r>
              <w:rPr>
                <w:b/>
                <w:sz w:val="24"/>
              </w:rPr>
              <w:t>中标单位的投标保证金自动转换为履约保证金</w:t>
            </w:r>
            <w:r>
              <w:rPr>
                <w:sz w:val="24"/>
              </w:rPr>
              <w:t>。</w:t>
            </w:r>
          </w:p>
        </w:tc>
      </w:tr>
      <w:tr w:rsidR="00C668F2">
        <w:trPr>
          <w:trHeight w:val="600"/>
          <w:jc w:val="center"/>
        </w:trPr>
        <w:tc>
          <w:tcPr>
            <w:tcW w:w="9215" w:type="dxa"/>
            <w:gridSpan w:val="2"/>
            <w:vAlign w:val="center"/>
          </w:tcPr>
          <w:p w:rsidR="00C668F2" w:rsidRDefault="005F1CA6">
            <w:pPr>
              <w:pStyle w:val="a5"/>
              <w:spacing w:before="0" w:line="400" w:lineRule="exact"/>
              <w:jc w:val="center"/>
              <w:rPr>
                <w:rFonts w:ascii="Times New Roman" w:hAnsi="Times New Roman"/>
                <w:b/>
                <w:szCs w:val="24"/>
              </w:rPr>
            </w:pPr>
            <w:r>
              <w:rPr>
                <w:rFonts w:ascii="Times New Roman" w:hAnsi="Times New Roman" w:hint="eastAsia"/>
                <w:b/>
                <w:szCs w:val="24"/>
              </w:rPr>
              <w:t>交货要求</w:t>
            </w:r>
          </w:p>
        </w:tc>
      </w:tr>
      <w:tr w:rsidR="00C668F2">
        <w:trPr>
          <w:trHeight w:val="2145"/>
          <w:jc w:val="center"/>
        </w:trPr>
        <w:tc>
          <w:tcPr>
            <w:tcW w:w="900" w:type="dxa"/>
            <w:shd w:val="clear" w:color="auto" w:fill="FFFFFF"/>
            <w:vAlign w:val="center"/>
          </w:tcPr>
          <w:p w:rsidR="00C668F2" w:rsidRDefault="005F1CA6">
            <w:pPr>
              <w:spacing w:line="400" w:lineRule="exact"/>
              <w:jc w:val="center"/>
              <w:rPr>
                <w:rFonts w:ascii="Calibri" w:hAnsi="Calibri"/>
                <w:sz w:val="24"/>
              </w:rPr>
            </w:pPr>
            <w:r>
              <w:rPr>
                <w:rFonts w:ascii="Calibri" w:hAnsi="Calibri"/>
                <w:sz w:val="24"/>
              </w:rPr>
              <w:t>1</w:t>
            </w:r>
            <w:r>
              <w:rPr>
                <w:rFonts w:ascii="Calibri" w:hAnsi="Calibri" w:hint="eastAsia"/>
                <w:sz w:val="24"/>
              </w:rPr>
              <w:t>7</w:t>
            </w:r>
          </w:p>
        </w:tc>
        <w:tc>
          <w:tcPr>
            <w:tcW w:w="8315" w:type="dxa"/>
            <w:shd w:val="clear" w:color="auto" w:fill="FFFFFF"/>
            <w:vAlign w:val="center"/>
          </w:tcPr>
          <w:p w:rsidR="00C668F2" w:rsidRDefault="005F1CA6">
            <w:pPr>
              <w:adjustRightInd w:val="0"/>
              <w:spacing w:line="400" w:lineRule="exact"/>
              <w:ind w:firstLineChars="200" w:firstLine="480"/>
              <w:rPr>
                <w:color w:val="000000"/>
                <w:sz w:val="24"/>
              </w:rPr>
            </w:pPr>
            <w:r>
              <w:rPr>
                <w:color w:val="000000"/>
                <w:sz w:val="24"/>
              </w:rPr>
              <w:t>1</w:t>
            </w:r>
            <w:r>
              <w:rPr>
                <w:color w:val="000000"/>
                <w:sz w:val="24"/>
              </w:rPr>
              <w:t>、交货方式：</w:t>
            </w:r>
            <w:r>
              <w:rPr>
                <w:rFonts w:ascii="宋体" w:hAnsi="宋体" w:hint="eastAsia"/>
                <w:color w:val="000000"/>
                <w:sz w:val="24"/>
                <w:u w:val="single"/>
              </w:rPr>
              <w:t>指定地点交货</w:t>
            </w:r>
            <w:r>
              <w:rPr>
                <w:rFonts w:ascii="宋体" w:hAnsi="宋体"/>
                <w:color w:val="000000"/>
                <w:sz w:val="24"/>
                <w:u w:val="single"/>
              </w:rPr>
              <w:t>(</w:t>
            </w:r>
            <w:r>
              <w:rPr>
                <w:rFonts w:ascii="宋体" w:hAnsi="宋体" w:hint="eastAsia"/>
                <w:color w:val="000000"/>
                <w:sz w:val="24"/>
                <w:u w:val="single"/>
              </w:rPr>
              <w:t>交钥匙工程</w:t>
            </w:r>
            <w:r>
              <w:rPr>
                <w:rFonts w:ascii="宋体" w:hAnsi="宋体"/>
                <w:color w:val="000000"/>
                <w:sz w:val="24"/>
                <w:u w:val="single"/>
              </w:rPr>
              <w:t>)</w:t>
            </w:r>
            <w:r>
              <w:rPr>
                <w:color w:val="000000"/>
                <w:sz w:val="24"/>
              </w:rPr>
              <w:t>；</w:t>
            </w:r>
          </w:p>
          <w:p w:rsidR="00C668F2" w:rsidRDefault="005F1CA6">
            <w:pPr>
              <w:adjustRightInd w:val="0"/>
              <w:spacing w:line="400" w:lineRule="exact"/>
              <w:ind w:firstLineChars="200" w:firstLine="480"/>
              <w:rPr>
                <w:color w:val="000000"/>
                <w:sz w:val="24"/>
                <w:u w:val="single"/>
              </w:rPr>
            </w:pPr>
            <w:r>
              <w:rPr>
                <w:color w:val="000000"/>
                <w:sz w:val="24"/>
              </w:rPr>
              <w:t>2</w:t>
            </w:r>
            <w:r>
              <w:rPr>
                <w:color w:val="000000"/>
                <w:sz w:val="24"/>
              </w:rPr>
              <w:t>、交货地点：</w:t>
            </w:r>
            <w:r>
              <w:rPr>
                <w:color w:val="000000"/>
                <w:sz w:val="24"/>
                <w:u w:val="single"/>
              </w:rPr>
              <w:t>中国重汽集团济南商用车</w:t>
            </w:r>
            <w:r>
              <w:rPr>
                <w:rFonts w:hint="eastAsia"/>
                <w:color w:val="000000"/>
                <w:sz w:val="24"/>
                <w:u w:val="single"/>
              </w:rPr>
              <w:t>有限</w:t>
            </w:r>
            <w:r>
              <w:rPr>
                <w:color w:val="000000"/>
                <w:sz w:val="24"/>
                <w:u w:val="single"/>
              </w:rPr>
              <w:t>公司</w:t>
            </w:r>
            <w:r>
              <w:rPr>
                <w:rFonts w:hint="eastAsia"/>
                <w:color w:val="000000"/>
                <w:sz w:val="24"/>
                <w:u w:val="single"/>
              </w:rPr>
              <w:t>总装部；</w:t>
            </w:r>
          </w:p>
          <w:p w:rsidR="00C668F2" w:rsidRDefault="005F1CA6">
            <w:pPr>
              <w:adjustRightInd w:val="0"/>
              <w:spacing w:line="400" w:lineRule="exact"/>
              <w:ind w:firstLineChars="200" w:firstLine="480"/>
              <w:rPr>
                <w:rFonts w:ascii="宋体" w:hAnsi="宋体"/>
                <w:color w:val="000000"/>
                <w:sz w:val="24"/>
                <w:u w:val="single"/>
              </w:rPr>
            </w:pPr>
            <w:r>
              <w:rPr>
                <w:color w:val="000000"/>
                <w:sz w:val="24"/>
              </w:rPr>
              <w:t>3</w:t>
            </w:r>
            <w:r>
              <w:rPr>
                <w:color w:val="000000"/>
                <w:sz w:val="24"/>
              </w:rPr>
              <w:t>、交货时间：</w:t>
            </w:r>
            <w:r>
              <w:rPr>
                <w:color w:val="000000"/>
                <w:sz w:val="24"/>
              </w:rPr>
              <w:t>75</w:t>
            </w:r>
            <w:r>
              <w:rPr>
                <w:rFonts w:hint="eastAsia"/>
                <w:color w:val="000000"/>
                <w:sz w:val="24"/>
              </w:rPr>
              <w:t>天</w:t>
            </w:r>
          </w:p>
          <w:p w:rsidR="00C668F2" w:rsidRDefault="005F1CA6">
            <w:pPr>
              <w:adjustRightInd w:val="0"/>
              <w:spacing w:line="400" w:lineRule="exact"/>
              <w:ind w:firstLineChars="200" w:firstLine="480"/>
              <w:rPr>
                <w:color w:val="FF0000"/>
                <w:sz w:val="24"/>
              </w:rPr>
            </w:pPr>
            <w:r>
              <w:rPr>
                <w:rFonts w:hint="eastAsia"/>
                <w:sz w:val="24"/>
                <w:u w:val="single"/>
              </w:rPr>
              <w:t>（</w:t>
            </w:r>
            <w:r>
              <w:rPr>
                <w:b/>
                <w:color w:val="000000"/>
                <w:sz w:val="24"/>
                <w:u w:val="single"/>
              </w:rPr>
              <w:t>注：</w:t>
            </w:r>
            <w:r>
              <w:rPr>
                <w:rFonts w:hint="eastAsia"/>
                <w:b/>
                <w:color w:val="000000"/>
                <w:sz w:val="24"/>
                <w:u w:val="single"/>
              </w:rPr>
              <w:t>自接到中标通知书之日起计算交货期</w:t>
            </w:r>
            <w:r>
              <w:rPr>
                <w:sz w:val="24"/>
              </w:rPr>
              <w:t>；</w:t>
            </w:r>
            <w:r>
              <w:rPr>
                <w:rFonts w:hint="eastAsia"/>
                <w:sz w:val="24"/>
              </w:rPr>
              <w:t>）</w:t>
            </w:r>
          </w:p>
          <w:p w:rsidR="00C668F2" w:rsidRDefault="005F1CA6">
            <w:pPr>
              <w:spacing w:line="360" w:lineRule="auto"/>
              <w:ind w:firstLineChars="218" w:firstLine="523"/>
              <w:rPr>
                <w:rFonts w:ascii="宋体" w:hAnsi="宋体"/>
                <w:sz w:val="24"/>
              </w:rPr>
            </w:pPr>
            <w:r>
              <w:rPr>
                <w:color w:val="000000"/>
                <w:sz w:val="24"/>
              </w:rPr>
              <w:t>4</w:t>
            </w:r>
            <w:r>
              <w:rPr>
                <w:color w:val="000000"/>
                <w:sz w:val="24"/>
              </w:rPr>
              <w:t>、质保期：</w:t>
            </w:r>
            <w:r>
              <w:rPr>
                <w:rFonts w:ascii="宋体" w:hAnsi="宋体" w:hint="eastAsia"/>
                <w:bCs/>
                <w:sz w:val="24"/>
              </w:rPr>
              <w:t>合同货物最终验收后</w:t>
            </w:r>
            <w:r>
              <w:rPr>
                <w:rFonts w:ascii="宋体" w:hAnsi="宋体"/>
                <w:bCs/>
                <w:sz w:val="24"/>
              </w:rPr>
              <w:t>12</w:t>
            </w:r>
            <w:r>
              <w:rPr>
                <w:rFonts w:ascii="宋体" w:hAnsi="宋体" w:hint="eastAsia"/>
                <w:bCs/>
                <w:sz w:val="24"/>
              </w:rPr>
              <w:t>个月</w:t>
            </w:r>
            <w:r>
              <w:rPr>
                <w:color w:val="000000"/>
                <w:sz w:val="24"/>
              </w:rPr>
              <w:t>。</w:t>
            </w:r>
          </w:p>
        </w:tc>
      </w:tr>
      <w:tr w:rsidR="00C668F2">
        <w:trPr>
          <w:trHeight w:val="435"/>
          <w:jc w:val="center"/>
        </w:trPr>
        <w:tc>
          <w:tcPr>
            <w:tcW w:w="9215" w:type="dxa"/>
            <w:gridSpan w:val="2"/>
            <w:shd w:val="clear" w:color="auto" w:fill="FFFFFF"/>
            <w:vAlign w:val="center"/>
          </w:tcPr>
          <w:p w:rsidR="00C668F2" w:rsidRDefault="005F1CA6">
            <w:pPr>
              <w:pStyle w:val="a5"/>
              <w:spacing w:before="0" w:line="400" w:lineRule="exact"/>
              <w:jc w:val="center"/>
              <w:rPr>
                <w:rFonts w:ascii="Times New Roman" w:hAnsi="Times New Roman"/>
                <w:b/>
                <w:szCs w:val="24"/>
              </w:rPr>
            </w:pPr>
            <w:r>
              <w:rPr>
                <w:rFonts w:ascii="Times New Roman" w:hAnsi="Times New Roman" w:hint="eastAsia"/>
                <w:b/>
                <w:szCs w:val="24"/>
              </w:rPr>
              <w:t>付款方式</w:t>
            </w:r>
          </w:p>
        </w:tc>
      </w:tr>
      <w:tr w:rsidR="00C668F2">
        <w:trPr>
          <w:trHeight w:val="545"/>
          <w:jc w:val="center"/>
        </w:trPr>
        <w:tc>
          <w:tcPr>
            <w:tcW w:w="900" w:type="dxa"/>
            <w:shd w:val="clear" w:color="auto" w:fill="FFFFFF"/>
            <w:vAlign w:val="center"/>
          </w:tcPr>
          <w:p w:rsidR="00C668F2" w:rsidRDefault="005F1CA6">
            <w:pPr>
              <w:spacing w:line="400" w:lineRule="exact"/>
              <w:jc w:val="center"/>
              <w:rPr>
                <w:rFonts w:ascii="Calibri" w:hAnsi="Calibri"/>
                <w:sz w:val="24"/>
              </w:rPr>
            </w:pPr>
            <w:r>
              <w:rPr>
                <w:rFonts w:hint="eastAsia"/>
                <w:sz w:val="24"/>
              </w:rPr>
              <w:lastRenderedPageBreak/>
              <w:t>18</w:t>
            </w:r>
          </w:p>
        </w:tc>
        <w:tc>
          <w:tcPr>
            <w:tcW w:w="8315" w:type="dxa"/>
            <w:shd w:val="clear" w:color="auto" w:fill="FFFFFF"/>
            <w:vAlign w:val="center"/>
          </w:tcPr>
          <w:p w:rsidR="00C668F2" w:rsidRDefault="005F1CA6">
            <w:pPr>
              <w:adjustRightInd w:val="0"/>
              <w:spacing w:line="400" w:lineRule="exact"/>
              <w:ind w:firstLineChars="200" w:firstLine="482"/>
              <w:rPr>
                <w:color w:val="000000"/>
                <w:sz w:val="24"/>
              </w:rPr>
            </w:pPr>
            <w:r>
              <w:rPr>
                <w:rFonts w:hint="eastAsia"/>
                <w:b/>
                <w:sz w:val="24"/>
                <w:u w:val="single"/>
              </w:rPr>
              <w:t>半年期商业汇票（包括银行承兑汇票和商业承兑汇票）（</w:t>
            </w:r>
            <w:r>
              <w:rPr>
                <w:rFonts w:hint="eastAsia"/>
                <w:b/>
                <w:sz w:val="24"/>
                <w:u w:val="single"/>
              </w:rPr>
              <w:t>13%</w:t>
            </w:r>
            <w:r>
              <w:rPr>
                <w:rFonts w:hint="eastAsia"/>
                <w:b/>
                <w:sz w:val="24"/>
                <w:u w:val="single"/>
              </w:rPr>
              <w:t>税率）</w:t>
            </w:r>
          </w:p>
        </w:tc>
      </w:tr>
      <w:tr w:rsidR="00C668F2">
        <w:trPr>
          <w:trHeight w:val="469"/>
          <w:jc w:val="center"/>
        </w:trPr>
        <w:tc>
          <w:tcPr>
            <w:tcW w:w="900" w:type="dxa"/>
            <w:tcBorders>
              <w:right w:val="single" w:sz="4" w:space="0" w:color="auto"/>
            </w:tcBorders>
            <w:shd w:val="clear" w:color="auto" w:fill="FFFFFF"/>
            <w:vAlign w:val="center"/>
          </w:tcPr>
          <w:p w:rsidR="00C668F2" w:rsidRDefault="005F1CA6">
            <w:pPr>
              <w:spacing w:line="400" w:lineRule="exact"/>
              <w:jc w:val="center"/>
              <w:rPr>
                <w:rFonts w:ascii="Calibri" w:hAnsi="Calibri"/>
                <w:sz w:val="24"/>
              </w:rPr>
            </w:pPr>
            <w:r>
              <w:rPr>
                <w:rFonts w:ascii="Calibri" w:hAnsi="Calibri"/>
                <w:sz w:val="24"/>
              </w:rPr>
              <w:t>19</w:t>
            </w:r>
          </w:p>
        </w:tc>
        <w:tc>
          <w:tcPr>
            <w:tcW w:w="8315" w:type="dxa"/>
            <w:tcBorders>
              <w:left w:val="single" w:sz="4" w:space="0" w:color="auto"/>
            </w:tcBorders>
            <w:shd w:val="clear" w:color="auto" w:fill="FFFFFF"/>
            <w:vAlign w:val="center"/>
          </w:tcPr>
          <w:p w:rsidR="00C668F2" w:rsidRDefault="005F1CA6">
            <w:pPr>
              <w:spacing w:line="360" w:lineRule="auto"/>
              <w:ind w:firstLineChars="200" w:firstLine="482"/>
              <w:jc w:val="left"/>
              <w:rPr>
                <w:rFonts w:ascii="宋体" w:hAnsi="宋体"/>
                <w:b/>
                <w:sz w:val="24"/>
              </w:rPr>
            </w:pPr>
            <w:r>
              <w:rPr>
                <w:rFonts w:hint="eastAsia"/>
                <w:b/>
                <w:color w:val="000000"/>
                <w:sz w:val="24"/>
                <w:u w:val="single"/>
              </w:rPr>
              <w:t>项目施工验收后付总价款的</w:t>
            </w:r>
            <w:r>
              <w:rPr>
                <w:b/>
                <w:color w:val="000000"/>
                <w:sz w:val="24"/>
                <w:u w:val="single"/>
              </w:rPr>
              <w:t xml:space="preserve">90% </w:t>
            </w:r>
            <w:r>
              <w:rPr>
                <w:rFonts w:hint="eastAsia"/>
                <w:b/>
                <w:color w:val="000000"/>
                <w:sz w:val="24"/>
                <w:u w:val="single"/>
              </w:rPr>
              <w:t>，总价款的</w:t>
            </w:r>
            <w:r>
              <w:rPr>
                <w:b/>
                <w:color w:val="000000"/>
                <w:sz w:val="24"/>
                <w:u w:val="single"/>
              </w:rPr>
              <w:t>10%</w:t>
            </w:r>
            <w:r>
              <w:rPr>
                <w:rFonts w:hint="eastAsia"/>
                <w:b/>
                <w:color w:val="000000"/>
                <w:sz w:val="24"/>
                <w:u w:val="single"/>
              </w:rPr>
              <w:t>作质保金，一年后支付。</w:t>
            </w:r>
            <w:r>
              <w:rPr>
                <w:rFonts w:hint="eastAsia"/>
                <w:sz w:val="24"/>
              </w:rPr>
              <w:t>合同总价款的</w:t>
            </w:r>
            <w:r>
              <w:rPr>
                <w:sz w:val="24"/>
              </w:rPr>
              <w:t>10%</w:t>
            </w:r>
            <w:r>
              <w:rPr>
                <w:rFonts w:hint="eastAsia"/>
                <w:sz w:val="24"/>
              </w:rPr>
              <w:t>合计元人民币作为本合同约定设备的质量保证金，质量保证金在质量保证期内不计利息，待每套合同设备质量保证期满后，经招标方依照财务制度审核无误后支付合同价款的最后</w:t>
            </w:r>
            <w:r>
              <w:rPr>
                <w:rFonts w:hint="eastAsia"/>
                <w:sz w:val="24"/>
              </w:rPr>
              <w:t>10%</w:t>
            </w:r>
            <w:r>
              <w:rPr>
                <w:rFonts w:hint="eastAsia"/>
                <w:sz w:val="24"/>
              </w:rPr>
              <w:t>；如有质量问题，质量保证金予以相应扣除。</w:t>
            </w:r>
          </w:p>
        </w:tc>
      </w:tr>
      <w:tr w:rsidR="00C668F2">
        <w:trPr>
          <w:trHeight w:val="469"/>
          <w:jc w:val="center"/>
        </w:trPr>
        <w:tc>
          <w:tcPr>
            <w:tcW w:w="9215" w:type="dxa"/>
            <w:gridSpan w:val="2"/>
            <w:shd w:val="clear" w:color="auto" w:fill="FFFFFF"/>
            <w:vAlign w:val="center"/>
          </w:tcPr>
          <w:p w:rsidR="00C668F2" w:rsidRDefault="005F1CA6">
            <w:pPr>
              <w:pStyle w:val="a5"/>
              <w:spacing w:before="0" w:line="400" w:lineRule="exact"/>
              <w:jc w:val="center"/>
              <w:rPr>
                <w:rFonts w:ascii="Times New Roman" w:hAnsi="Times New Roman"/>
                <w:b/>
                <w:bCs/>
                <w:szCs w:val="24"/>
              </w:rPr>
            </w:pPr>
            <w:r>
              <w:rPr>
                <w:rFonts w:ascii="Times New Roman" w:hAnsi="Times New Roman" w:hint="eastAsia"/>
                <w:b/>
                <w:bCs/>
                <w:szCs w:val="24"/>
              </w:rPr>
              <w:t>其他</w:t>
            </w:r>
          </w:p>
        </w:tc>
      </w:tr>
      <w:tr w:rsidR="00C668F2">
        <w:trPr>
          <w:trHeight w:val="469"/>
          <w:jc w:val="center"/>
        </w:trPr>
        <w:tc>
          <w:tcPr>
            <w:tcW w:w="9215" w:type="dxa"/>
            <w:gridSpan w:val="2"/>
            <w:shd w:val="clear" w:color="auto" w:fill="auto"/>
            <w:vAlign w:val="center"/>
          </w:tcPr>
          <w:p w:rsidR="00C668F2" w:rsidRDefault="005F1CA6">
            <w:pPr>
              <w:spacing w:line="400" w:lineRule="exact"/>
              <w:ind w:firstLineChars="200" w:firstLine="480"/>
              <w:rPr>
                <w:rFonts w:ascii="Calibri" w:hAnsi="Calibri"/>
                <w:sz w:val="24"/>
              </w:rPr>
            </w:pPr>
            <w:r>
              <w:rPr>
                <w:rFonts w:ascii="Calibri" w:hAnsi="Calibri" w:hint="eastAsia"/>
                <w:sz w:val="24"/>
              </w:rPr>
              <w:t>投标单位出席开标会议的人员应熟知所投报设备的主要性能指标和技术特点等，以便在评标过程中进行答疑和澄清。</w:t>
            </w:r>
          </w:p>
        </w:tc>
      </w:tr>
    </w:tbl>
    <w:p w:rsidR="00C668F2" w:rsidRDefault="00C668F2">
      <w:pPr>
        <w:rPr>
          <w:rFonts w:ascii="宋体" w:hAnsi="宋体"/>
        </w:rPr>
        <w:sectPr w:rsidR="00C668F2">
          <w:pgSz w:w="11906" w:h="16838"/>
          <w:pgMar w:top="1418" w:right="1134" w:bottom="1134" w:left="1418" w:header="567" w:footer="567" w:gutter="0"/>
          <w:cols w:space="720"/>
          <w:docGrid w:linePitch="312"/>
        </w:sectPr>
      </w:pPr>
      <w:bookmarkStart w:id="4" w:name="_Toc22092"/>
    </w:p>
    <w:p w:rsidR="00C668F2" w:rsidRDefault="005F1CA6">
      <w:pPr>
        <w:pStyle w:val="1"/>
        <w:spacing w:line="360" w:lineRule="auto"/>
        <w:rPr>
          <w:rFonts w:ascii="宋体" w:hAnsi="宋体"/>
          <w:szCs w:val="28"/>
        </w:rPr>
      </w:pPr>
      <w:bookmarkStart w:id="5" w:name="_Toc536607883"/>
      <w:bookmarkStart w:id="6" w:name="_Toc141517255"/>
      <w:r>
        <w:rPr>
          <w:rFonts w:ascii="宋体" w:hAnsi="宋体" w:hint="eastAsia"/>
          <w:szCs w:val="28"/>
        </w:rPr>
        <w:lastRenderedPageBreak/>
        <w:t>第三章</w:t>
      </w:r>
      <w:r>
        <w:rPr>
          <w:rFonts w:ascii="宋体" w:hAnsi="宋体" w:hint="eastAsia"/>
          <w:szCs w:val="28"/>
        </w:rPr>
        <w:t xml:space="preserve"> </w:t>
      </w:r>
      <w:r>
        <w:rPr>
          <w:rFonts w:ascii="宋体" w:hAnsi="宋体" w:hint="eastAsia"/>
          <w:szCs w:val="28"/>
        </w:rPr>
        <w:t>投标单位须知</w:t>
      </w:r>
      <w:bookmarkEnd w:id="4"/>
      <w:bookmarkEnd w:id="5"/>
      <w:bookmarkEnd w:id="6"/>
    </w:p>
    <w:p w:rsidR="00C668F2" w:rsidRDefault="005F1CA6">
      <w:pPr>
        <w:pStyle w:val="2"/>
        <w:spacing w:beforeLines="50" w:before="120" w:afterLines="50" w:after="120" w:line="360" w:lineRule="auto"/>
        <w:jc w:val="center"/>
        <w:rPr>
          <w:rFonts w:ascii="宋体" w:hAnsi="宋体"/>
          <w:bCs w:val="0"/>
          <w:szCs w:val="24"/>
        </w:rPr>
      </w:pPr>
      <w:bookmarkStart w:id="7" w:name="_Toc14111"/>
      <w:bookmarkStart w:id="8" w:name="_Toc141517256"/>
      <w:bookmarkStart w:id="9" w:name="_Toc536607884"/>
      <w:r>
        <w:rPr>
          <w:rFonts w:ascii="宋体" w:hAnsi="宋体" w:hint="eastAsia"/>
          <w:bCs w:val="0"/>
          <w:szCs w:val="24"/>
        </w:rPr>
        <w:t>一、说明</w:t>
      </w:r>
      <w:bookmarkEnd w:id="7"/>
      <w:bookmarkEnd w:id="8"/>
      <w:bookmarkEnd w:id="9"/>
    </w:p>
    <w:p w:rsidR="00C668F2" w:rsidRDefault="005F1CA6">
      <w:pPr>
        <w:spacing w:line="360" w:lineRule="auto"/>
        <w:ind w:firstLineChars="216" w:firstLine="538"/>
        <w:rPr>
          <w:rFonts w:ascii="宋体" w:hAnsi="宋体"/>
          <w:b/>
          <w:spacing w:val="4"/>
          <w:sz w:val="24"/>
        </w:rPr>
      </w:pPr>
      <w:r>
        <w:rPr>
          <w:rFonts w:ascii="宋体" w:hAnsi="宋体"/>
          <w:b/>
          <w:spacing w:val="4"/>
          <w:sz w:val="24"/>
        </w:rPr>
        <w:t>1.</w:t>
      </w:r>
      <w:r>
        <w:rPr>
          <w:rFonts w:ascii="宋体" w:hAnsi="宋体" w:hint="eastAsia"/>
          <w:b/>
          <w:spacing w:val="4"/>
          <w:sz w:val="24"/>
        </w:rPr>
        <w:t>招标条件</w:t>
      </w:r>
    </w:p>
    <w:p w:rsidR="00C668F2" w:rsidRDefault="005F1CA6">
      <w:pPr>
        <w:spacing w:line="360" w:lineRule="auto"/>
        <w:ind w:firstLineChars="266" w:firstLine="660"/>
        <w:rPr>
          <w:rFonts w:ascii="宋体" w:hAnsi="宋体"/>
          <w:spacing w:val="4"/>
          <w:sz w:val="24"/>
        </w:rPr>
      </w:pPr>
      <w:r>
        <w:rPr>
          <w:rFonts w:ascii="宋体" w:hAnsi="宋体"/>
          <w:spacing w:val="4"/>
          <w:sz w:val="24"/>
        </w:rPr>
        <w:t>1.1</w:t>
      </w:r>
      <w:r>
        <w:rPr>
          <w:rFonts w:ascii="宋体" w:hAnsi="宋体" w:hint="eastAsia"/>
          <w:spacing w:val="-10"/>
          <w:sz w:val="24"/>
        </w:rPr>
        <w:t>本</w:t>
      </w:r>
      <w:r>
        <w:rPr>
          <w:rFonts w:ascii="宋体" w:hAnsi="宋体" w:hint="eastAsia"/>
          <w:spacing w:val="4"/>
          <w:sz w:val="24"/>
        </w:rPr>
        <w:t>项目已得到有关部门批准，资金已落实，现已具备招标条件。</w:t>
      </w:r>
    </w:p>
    <w:p w:rsidR="00C668F2" w:rsidRDefault="005F1CA6">
      <w:pPr>
        <w:spacing w:line="360" w:lineRule="auto"/>
        <w:ind w:firstLineChars="216" w:firstLine="538"/>
        <w:rPr>
          <w:rFonts w:ascii="宋体" w:hAnsi="宋体"/>
          <w:b/>
          <w:spacing w:val="4"/>
          <w:sz w:val="24"/>
        </w:rPr>
      </w:pPr>
      <w:r>
        <w:rPr>
          <w:rFonts w:ascii="宋体" w:hAnsi="宋体"/>
          <w:b/>
          <w:spacing w:val="4"/>
          <w:sz w:val="24"/>
        </w:rPr>
        <w:t>2.</w:t>
      </w:r>
      <w:r>
        <w:rPr>
          <w:rFonts w:ascii="宋体" w:hAnsi="宋体" w:hint="eastAsia"/>
          <w:b/>
          <w:spacing w:val="4"/>
          <w:sz w:val="24"/>
        </w:rPr>
        <w:t>合格的投标单位</w:t>
      </w:r>
    </w:p>
    <w:p w:rsidR="00C668F2" w:rsidRDefault="005F1CA6">
      <w:pPr>
        <w:spacing w:line="360" w:lineRule="auto"/>
        <w:ind w:firstLineChars="266" w:firstLine="660"/>
        <w:rPr>
          <w:rFonts w:ascii="宋体" w:hAnsi="宋体"/>
          <w:spacing w:val="4"/>
          <w:sz w:val="24"/>
        </w:rPr>
      </w:pPr>
      <w:r>
        <w:rPr>
          <w:rFonts w:ascii="宋体" w:hAnsi="宋体"/>
          <w:spacing w:val="4"/>
          <w:sz w:val="24"/>
        </w:rPr>
        <w:t>2.1</w:t>
      </w:r>
      <w:r>
        <w:rPr>
          <w:rFonts w:ascii="宋体" w:hAnsi="宋体" w:hint="eastAsia"/>
          <w:spacing w:val="4"/>
          <w:sz w:val="24"/>
        </w:rPr>
        <w:t>详见“投标单位须知前附表”。</w:t>
      </w:r>
    </w:p>
    <w:p w:rsidR="00C668F2" w:rsidRDefault="005F1CA6">
      <w:pPr>
        <w:spacing w:line="360" w:lineRule="auto"/>
        <w:ind w:leftChars="59" w:left="124" w:firstLineChars="216" w:firstLine="536"/>
        <w:rPr>
          <w:rFonts w:ascii="宋体" w:hAnsi="宋体"/>
          <w:spacing w:val="4"/>
          <w:sz w:val="24"/>
        </w:rPr>
      </w:pPr>
      <w:r>
        <w:rPr>
          <w:rFonts w:ascii="宋体" w:hAnsi="宋体"/>
          <w:spacing w:val="4"/>
          <w:sz w:val="24"/>
        </w:rPr>
        <w:t>2.2</w:t>
      </w:r>
      <w:r>
        <w:rPr>
          <w:rFonts w:ascii="宋体" w:hAnsi="宋体" w:hint="eastAsia"/>
          <w:spacing w:val="4"/>
          <w:sz w:val="24"/>
        </w:rPr>
        <w:t>投标单位还应遵守《中华人民共和国招标投标法》及其它有关的国家法律、法令和条例。</w:t>
      </w:r>
    </w:p>
    <w:p w:rsidR="00C668F2" w:rsidRDefault="005F1CA6">
      <w:pPr>
        <w:spacing w:line="360" w:lineRule="auto"/>
        <w:ind w:firstLineChars="216" w:firstLine="538"/>
        <w:rPr>
          <w:rFonts w:ascii="宋体" w:hAnsi="宋体"/>
          <w:b/>
          <w:spacing w:val="4"/>
          <w:sz w:val="24"/>
        </w:rPr>
      </w:pPr>
      <w:r>
        <w:rPr>
          <w:rFonts w:ascii="宋体" w:hAnsi="宋体"/>
          <w:b/>
          <w:spacing w:val="4"/>
          <w:sz w:val="24"/>
        </w:rPr>
        <w:t>3.</w:t>
      </w:r>
      <w:r>
        <w:rPr>
          <w:rFonts w:ascii="宋体" w:hAnsi="宋体" w:hint="eastAsia"/>
          <w:b/>
          <w:spacing w:val="4"/>
          <w:sz w:val="24"/>
        </w:rPr>
        <w:t>投标费用</w:t>
      </w:r>
    </w:p>
    <w:p w:rsidR="00C668F2" w:rsidRDefault="005F1CA6">
      <w:pPr>
        <w:spacing w:line="360" w:lineRule="auto"/>
        <w:ind w:leftChars="59" w:left="124" w:firstLineChars="216" w:firstLine="536"/>
        <w:rPr>
          <w:rFonts w:ascii="宋体" w:hAnsi="宋体"/>
          <w:spacing w:val="4"/>
          <w:sz w:val="24"/>
        </w:rPr>
      </w:pPr>
      <w:r>
        <w:rPr>
          <w:rFonts w:ascii="宋体" w:hAnsi="宋体" w:hint="eastAsia"/>
          <w:spacing w:val="4"/>
          <w:sz w:val="24"/>
        </w:rPr>
        <w:t>投标单位应承担所有与准备和参加本次招标投标有关的费用。不论投标的结果如何，招标人均无义务和责任承担这些费用。</w:t>
      </w:r>
    </w:p>
    <w:p w:rsidR="00C668F2" w:rsidRDefault="005F1CA6">
      <w:pPr>
        <w:pStyle w:val="2"/>
        <w:spacing w:beforeLines="50" w:before="120" w:afterLines="50" w:after="120" w:line="360" w:lineRule="auto"/>
        <w:jc w:val="center"/>
        <w:rPr>
          <w:rFonts w:ascii="宋体" w:hAnsi="宋体"/>
          <w:bCs w:val="0"/>
          <w:szCs w:val="24"/>
        </w:rPr>
      </w:pPr>
      <w:bookmarkStart w:id="10" w:name="_Toc141517257"/>
      <w:r>
        <w:rPr>
          <w:rFonts w:ascii="宋体" w:hAnsi="宋体" w:hint="eastAsia"/>
          <w:bCs w:val="0"/>
          <w:szCs w:val="24"/>
        </w:rPr>
        <w:t>二、招标文件</w:t>
      </w:r>
      <w:bookmarkEnd w:id="10"/>
    </w:p>
    <w:p w:rsidR="00C668F2" w:rsidRDefault="005F1CA6">
      <w:pPr>
        <w:spacing w:line="360" w:lineRule="auto"/>
        <w:ind w:firstLineChars="185" w:firstLine="461"/>
        <w:rPr>
          <w:rFonts w:ascii="宋体" w:hAnsi="宋体"/>
          <w:b/>
          <w:spacing w:val="4"/>
          <w:sz w:val="24"/>
        </w:rPr>
      </w:pPr>
      <w:r>
        <w:rPr>
          <w:rFonts w:ascii="宋体" w:hAnsi="宋体"/>
          <w:b/>
          <w:spacing w:val="4"/>
          <w:sz w:val="24"/>
        </w:rPr>
        <w:t>4.</w:t>
      </w:r>
      <w:r>
        <w:rPr>
          <w:rFonts w:ascii="宋体" w:hAnsi="宋体" w:hint="eastAsia"/>
          <w:b/>
          <w:spacing w:val="4"/>
          <w:sz w:val="24"/>
        </w:rPr>
        <w:t>招标文件构成</w:t>
      </w:r>
    </w:p>
    <w:p w:rsidR="00C668F2" w:rsidRDefault="005F1CA6">
      <w:pPr>
        <w:spacing w:line="360" w:lineRule="auto"/>
        <w:ind w:firstLineChars="235" w:firstLine="583"/>
        <w:rPr>
          <w:rFonts w:ascii="宋体" w:hAnsi="宋体"/>
          <w:b/>
          <w:spacing w:val="4"/>
          <w:sz w:val="24"/>
        </w:rPr>
      </w:pPr>
      <w:r>
        <w:rPr>
          <w:rFonts w:ascii="宋体" w:hAnsi="宋体"/>
          <w:spacing w:val="4"/>
          <w:sz w:val="24"/>
        </w:rPr>
        <w:t>4.l</w:t>
      </w:r>
      <w:r>
        <w:rPr>
          <w:rFonts w:ascii="宋体" w:hAnsi="宋体" w:hint="eastAsia"/>
          <w:spacing w:val="4"/>
          <w:sz w:val="24"/>
        </w:rPr>
        <w:t>要求提供的货物、招标过程和合同条件在招标文件中均有说明。</w:t>
      </w:r>
    </w:p>
    <w:p w:rsidR="00C668F2" w:rsidRDefault="005F1CA6">
      <w:pPr>
        <w:spacing w:line="360" w:lineRule="auto"/>
        <w:ind w:firstLineChars="235" w:firstLine="583"/>
        <w:rPr>
          <w:rFonts w:ascii="宋体" w:hAnsi="宋体"/>
          <w:spacing w:val="4"/>
          <w:sz w:val="24"/>
        </w:rPr>
      </w:pPr>
      <w:r>
        <w:rPr>
          <w:rFonts w:ascii="宋体" w:hAnsi="宋体" w:hint="eastAsia"/>
          <w:spacing w:val="4"/>
          <w:sz w:val="24"/>
        </w:rPr>
        <w:t>招标文件共</w:t>
      </w:r>
      <w:r>
        <w:rPr>
          <w:rFonts w:ascii="宋体" w:hAnsi="宋体" w:hint="eastAsia"/>
          <w:spacing w:val="4"/>
          <w:sz w:val="24"/>
        </w:rPr>
        <w:t>七</w:t>
      </w:r>
      <w:r>
        <w:rPr>
          <w:rFonts w:ascii="宋体" w:hAnsi="宋体" w:hint="eastAsia"/>
          <w:spacing w:val="4"/>
          <w:sz w:val="24"/>
        </w:rPr>
        <w:t>章，内容如下：</w:t>
      </w:r>
    </w:p>
    <w:p w:rsidR="00C668F2" w:rsidRDefault="005F1CA6">
      <w:pPr>
        <w:spacing w:line="360" w:lineRule="auto"/>
        <w:ind w:firstLineChars="235" w:firstLine="583"/>
        <w:rPr>
          <w:rFonts w:ascii="宋体" w:hAnsi="宋体"/>
          <w:spacing w:val="4"/>
          <w:sz w:val="24"/>
        </w:rPr>
      </w:pPr>
      <w:r>
        <w:rPr>
          <w:rFonts w:ascii="宋体" w:hAnsi="宋体"/>
          <w:spacing w:val="4"/>
          <w:sz w:val="24"/>
        </w:rPr>
        <w:t>第一章</w:t>
      </w:r>
      <w:r>
        <w:rPr>
          <w:rFonts w:ascii="宋体" w:hAnsi="宋体" w:hint="eastAsia"/>
          <w:spacing w:val="4"/>
          <w:sz w:val="24"/>
        </w:rPr>
        <w:t xml:space="preserve"> </w:t>
      </w:r>
      <w:r>
        <w:rPr>
          <w:rFonts w:ascii="宋体" w:hAnsi="宋体" w:hint="eastAsia"/>
          <w:spacing w:val="4"/>
          <w:sz w:val="24"/>
        </w:rPr>
        <w:t>招</w:t>
      </w:r>
      <w:r>
        <w:rPr>
          <w:rFonts w:ascii="宋体" w:hAnsi="宋体"/>
          <w:spacing w:val="4"/>
          <w:sz w:val="24"/>
        </w:rPr>
        <w:t>标公告</w:t>
      </w:r>
    </w:p>
    <w:p w:rsidR="00C668F2" w:rsidRDefault="005F1CA6">
      <w:pPr>
        <w:spacing w:line="360" w:lineRule="auto"/>
        <w:ind w:firstLineChars="235" w:firstLine="583"/>
        <w:rPr>
          <w:rFonts w:ascii="宋体" w:hAnsi="宋体"/>
          <w:spacing w:val="4"/>
          <w:sz w:val="24"/>
        </w:rPr>
      </w:pPr>
      <w:r>
        <w:rPr>
          <w:rFonts w:ascii="宋体" w:hAnsi="宋体"/>
          <w:spacing w:val="4"/>
          <w:sz w:val="24"/>
        </w:rPr>
        <w:t>第二章</w:t>
      </w:r>
      <w:r>
        <w:rPr>
          <w:rFonts w:ascii="宋体" w:hAnsi="宋体" w:hint="eastAsia"/>
          <w:spacing w:val="4"/>
          <w:sz w:val="24"/>
        </w:rPr>
        <w:t xml:space="preserve"> </w:t>
      </w:r>
      <w:r>
        <w:rPr>
          <w:rFonts w:ascii="宋体" w:hAnsi="宋体"/>
          <w:spacing w:val="4"/>
          <w:sz w:val="24"/>
        </w:rPr>
        <w:t>投标单位须知前附表</w:t>
      </w:r>
    </w:p>
    <w:p w:rsidR="00C668F2" w:rsidRDefault="005F1CA6">
      <w:pPr>
        <w:spacing w:line="360" w:lineRule="auto"/>
        <w:ind w:firstLineChars="235" w:firstLine="583"/>
        <w:rPr>
          <w:rFonts w:ascii="宋体" w:hAnsi="宋体"/>
          <w:spacing w:val="4"/>
          <w:sz w:val="24"/>
        </w:rPr>
      </w:pPr>
      <w:r>
        <w:rPr>
          <w:rFonts w:ascii="宋体" w:hAnsi="宋体"/>
          <w:spacing w:val="4"/>
          <w:sz w:val="24"/>
        </w:rPr>
        <w:t>第三章</w:t>
      </w:r>
      <w:r>
        <w:rPr>
          <w:rFonts w:ascii="宋体" w:hAnsi="宋体" w:hint="eastAsia"/>
          <w:spacing w:val="4"/>
          <w:sz w:val="24"/>
        </w:rPr>
        <w:t xml:space="preserve"> </w:t>
      </w:r>
      <w:r>
        <w:rPr>
          <w:rFonts w:ascii="宋体" w:hAnsi="宋体"/>
          <w:spacing w:val="4"/>
          <w:sz w:val="24"/>
        </w:rPr>
        <w:t>投标单位须知</w:t>
      </w:r>
    </w:p>
    <w:p w:rsidR="00C668F2" w:rsidRDefault="005F1CA6">
      <w:pPr>
        <w:spacing w:line="360" w:lineRule="auto"/>
        <w:ind w:firstLineChars="235" w:firstLine="583"/>
        <w:rPr>
          <w:rFonts w:ascii="宋体" w:hAnsi="宋体"/>
          <w:spacing w:val="4"/>
          <w:sz w:val="24"/>
        </w:rPr>
      </w:pPr>
      <w:r>
        <w:rPr>
          <w:rFonts w:ascii="宋体" w:hAnsi="宋体"/>
          <w:spacing w:val="4"/>
          <w:sz w:val="24"/>
        </w:rPr>
        <w:t>第四章</w:t>
      </w:r>
      <w:r>
        <w:rPr>
          <w:rFonts w:ascii="宋体" w:hAnsi="宋体" w:hint="eastAsia"/>
          <w:spacing w:val="4"/>
          <w:sz w:val="24"/>
        </w:rPr>
        <w:t xml:space="preserve"> </w:t>
      </w:r>
      <w:r>
        <w:rPr>
          <w:rFonts w:ascii="宋体" w:hAnsi="宋体" w:hint="eastAsia"/>
          <w:spacing w:val="4"/>
          <w:sz w:val="24"/>
        </w:rPr>
        <w:t>项目要求</w:t>
      </w:r>
    </w:p>
    <w:p w:rsidR="00C668F2" w:rsidRDefault="005F1CA6">
      <w:pPr>
        <w:spacing w:line="360" w:lineRule="auto"/>
        <w:ind w:firstLineChars="235" w:firstLine="583"/>
        <w:rPr>
          <w:rFonts w:ascii="宋体" w:hAnsi="宋体"/>
          <w:spacing w:val="4"/>
          <w:sz w:val="24"/>
        </w:rPr>
      </w:pPr>
      <w:r>
        <w:rPr>
          <w:rFonts w:ascii="宋体" w:hAnsi="宋体"/>
          <w:spacing w:val="4"/>
          <w:sz w:val="24"/>
        </w:rPr>
        <w:t>第五章</w:t>
      </w:r>
      <w:r>
        <w:rPr>
          <w:rFonts w:ascii="宋体" w:hAnsi="宋体" w:hint="eastAsia"/>
          <w:spacing w:val="4"/>
          <w:sz w:val="24"/>
        </w:rPr>
        <w:t xml:space="preserve"> </w:t>
      </w:r>
      <w:r>
        <w:rPr>
          <w:rFonts w:ascii="宋体" w:hAnsi="宋体" w:hint="eastAsia"/>
          <w:spacing w:val="4"/>
          <w:sz w:val="24"/>
        </w:rPr>
        <w:t>技术内容</w:t>
      </w:r>
    </w:p>
    <w:p w:rsidR="00C668F2" w:rsidRDefault="005F1CA6">
      <w:pPr>
        <w:spacing w:line="360" w:lineRule="auto"/>
        <w:ind w:firstLineChars="235" w:firstLine="583"/>
        <w:rPr>
          <w:rFonts w:ascii="宋体" w:hAnsi="宋体"/>
          <w:spacing w:val="4"/>
          <w:sz w:val="24"/>
        </w:rPr>
      </w:pPr>
      <w:r>
        <w:rPr>
          <w:rFonts w:ascii="宋体" w:hAnsi="宋体"/>
          <w:spacing w:val="4"/>
          <w:sz w:val="24"/>
        </w:rPr>
        <w:t>第</w:t>
      </w:r>
      <w:r>
        <w:rPr>
          <w:rFonts w:ascii="宋体" w:hAnsi="宋体" w:hint="eastAsia"/>
          <w:spacing w:val="4"/>
          <w:sz w:val="24"/>
        </w:rPr>
        <w:t>六</w:t>
      </w:r>
      <w:r>
        <w:rPr>
          <w:rFonts w:ascii="宋体" w:hAnsi="宋体"/>
          <w:spacing w:val="4"/>
          <w:sz w:val="24"/>
        </w:rPr>
        <w:t>章</w:t>
      </w:r>
      <w:r>
        <w:rPr>
          <w:rFonts w:ascii="宋体" w:hAnsi="宋体" w:hint="eastAsia"/>
          <w:spacing w:val="4"/>
          <w:sz w:val="24"/>
        </w:rPr>
        <w:t xml:space="preserve"> </w:t>
      </w:r>
      <w:r>
        <w:rPr>
          <w:rFonts w:ascii="宋体" w:hAnsi="宋体"/>
          <w:spacing w:val="4"/>
          <w:sz w:val="24"/>
        </w:rPr>
        <w:t>投标文件评标、定标</w:t>
      </w:r>
    </w:p>
    <w:p w:rsidR="00C668F2" w:rsidRDefault="005F1CA6">
      <w:pPr>
        <w:spacing w:line="360" w:lineRule="auto"/>
        <w:ind w:firstLineChars="235" w:firstLine="583"/>
        <w:rPr>
          <w:rFonts w:ascii="宋体" w:hAnsi="宋体"/>
          <w:spacing w:val="4"/>
          <w:sz w:val="24"/>
        </w:rPr>
      </w:pPr>
      <w:r>
        <w:rPr>
          <w:rFonts w:ascii="宋体" w:hAnsi="宋体"/>
          <w:spacing w:val="4"/>
          <w:sz w:val="24"/>
        </w:rPr>
        <w:t>第</w:t>
      </w:r>
      <w:r>
        <w:rPr>
          <w:rFonts w:ascii="宋体" w:hAnsi="宋体" w:hint="eastAsia"/>
          <w:spacing w:val="4"/>
          <w:sz w:val="24"/>
        </w:rPr>
        <w:t>七</w:t>
      </w:r>
      <w:r>
        <w:rPr>
          <w:rFonts w:ascii="宋体" w:hAnsi="宋体"/>
          <w:spacing w:val="4"/>
          <w:sz w:val="24"/>
        </w:rPr>
        <w:t>章</w:t>
      </w:r>
      <w:r>
        <w:rPr>
          <w:rFonts w:ascii="宋体" w:hAnsi="宋体" w:hint="eastAsia"/>
          <w:spacing w:val="4"/>
          <w:sz w:val="24"/>
        </w:rPr>
        <w:t xml:space="preserve"> </w:t>
      </w:r>
      <w:r>
        <w:rPr>
          <w:rFonts w:ascii="宋体" w:hAnsi="宋体"/>
          <w:spacing w:val="4"/>
          <w:sz w:val="24"/>
        </w:rPr>
        <w:t>附件（投标文件格式）</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4.2</w:t>
      </w:r>
      <w:r>
        <w:rPr>
          <w:rFonts w:ascii="宋体" w:hAnsi="宋体" w:hint="eastAsia"/>
          <w:spacing w:val="4"/>
          <w:sz w:val="24"/>
        </w:rPr>
        <w:t>投标单位应认真阅读招标文件中所有的事项、格式、条款和技术规范等。没有按照招标文件要求提交全部资料的投标，或者没有对招标文件在各方面都作出实质性响应的投标，可能会导致其投标被拒绝。</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5.</w:t>
      </w:r>
      <w:r>
        <w:rPr>
          <w:rFonts w:ascii="宋体" w:hAnsi="宋体" w:hint="eastAsia"/>
          <w:b/>
          <w:spacing w:val="4"/>
          <w:sz w:val="24"/>
        </w:rPr>
        <w:t>招标文件的澄清</w:t>
      </w:r>
    </w:p>
    <w:p w:rsidR="00C668F2" w:rsidRDefault="005F1CA6">
      <w:pPr>
        <w:spacing w:line="360" w:lineRule="auto"/>
        <w:ind w:firstLineChars="200" w:firstLine="496"/>
        <w:rPr>
          <w:spacing w:val="4"/>
          <w:sz w:val="24"/>
        </w:rPr>
      </w:pPr>
      <w:r>
        <w:rPr>
          <w:rFonts w:hint="eastAsia"/>
          <w:spacing w:val="4"/>
          <w:sz w:val="24"/>
        </w:rPr>
        <w:t>投标单位要求对招标文件进行澄清时，均应以书面形式通知招标人。招标人对其在“投标单位须知前附表”中所述投标截止期前收到的对招标文件的澄清要求将视情况确定采用适当方式予以澄清，或以书面形式予以答复；必要时，可将答复内容包括原提出</w:t>
      </w:r>
      <w:r>
        <w:rPr>
          <w:rFonts w:hint="eastAsia"/>
          <w:spacing w:val="4"/>
          <w:sz w:val="24"/>
        </w:rPr>
        <w:lastRenderedPageBreak/>
        <w:t>的问题</w:t>
      </w:r>
      <w:r>
        <w:rPr>
          <w:spacing w:val="4"/>
          <w:sz w:val="24"/>
        </w:rPr>
        <w:t>(</w:t>
      </w:r>
      <w:r>
        <w:rPr>
          <w:rFonts w:hint="eastAsia"/>
          <w:spacing w:val="4"/>
          <w:sz w:val="24"/>
        </w:rPr>
        <w:t>但不标明问题查询的来源</w:t>
      </w:r>
      <w:r>
        <w:rPr>
          <w:spacing w:val="4"/>
          <w:sz w:val="24"/>
        </w:rPr>
        <w:t>)</w:t>
      </w:r>
      <w:r>
        <w:rPr>
          <w:rFonts w:hint="eastAsia"/>
          <w:spacing w:val="4"/>
          <w:sz w:val="24"/>
        </w:rPr>
        <w:t>，分发给所有取得同一招标文件</w:t>
      </w:r>
      <w:r>
        <w:rPr>
          <w:rFonts w:hint="eastAsia"/>
          <w:spacing w:val="4"/>
          <w:sz w:val="24"/>
        </w:rPr>
        <w:t>的投标单位。</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6.</w:t>
      </w:r>
      <w:r>
        <w:rPr>
          <w:rFonts w:ascii="宋体" w:hAnsi="宋体" w:hint="eastAsia"/>
          <w:b/>
          <w:spacing w:val="4"/>
          <w:sz w:val="24"/>
        </w:rPr>
        <w:t>招标文件的修改</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6.l</w:t>
      </w:r>
      <w:r>
        <w:rPr>
          <w:rFonts w:ascii="宋体" w:hAnsi="宋体" w:hint="eastAsia"/>
          <w:spacing w:val="4"/>
          <w:sz w:val="24"/>
        </w:rPr>
        <w:t>在投标截止期前的任何时候，招标人可主动地或在解答投标单位提出的澄清问题时对招标文件进行修改，拟投标人无条件接受。</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6.2</w:t>
      </w:r>
      <w:r>
        <w:rPr>
          <w:rFonts w:ascii="宋体" w:hAnsi="宋体" w:hint="eastAsia"/>
          <w:spacing w:val="4"/>
          <w:sz w:val="24"/>
        </w:rPr>
        <w:t>招标文件的修改将以书面形式通知所有购买招标文件的投标单位，并作为招标文件的一部分，对其具有约束力。投标单位在收到上述通知后，应立即向招标人回函确认。</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6.3</w:t>
      </w:r>
      <w:r>
        <w:rPr>
          <w:rFonts w:ascii="宋体" w:hAnsi="宋体" w:hint="eastAsia"/>
          <w:spacing w:val="4"/>
          <w:sz w:val="24"/>
        </w:rPr>
        <w:t>为投标单位准备投标时有充分时间对招标文件的修改部分进行研究，招标人可适当延长投标截止期。</w:t>
      </w:r>
    </w:p>
    <w:p w:rsidR="00C668F2" w:rsidRDefault="005F1CA6">
      <w:pPr>
        <w:pStyle w:val="2"/>
        <w:spacing w:beforeLines="50" w:before="120" w:afterLines="50" w:after="120" w:line="360" w:lineRule="auto"/>
        <w:jc w:val="center"/>
        <w:rPr>
          <w:rFonts w:ascii="宋体" w:hAnsi="宋体"/>
          <w:bCs w:val="0"/>
          <w:szCs w:val="24"/>
        </w:rPr>
      </w:pPr>
      <w:bookmarkStart w:id="11" w:name="_Toc141517258"/>
      <w:r>
        <w:rPr>
          <w:rFonts w:ascii="宋体" w:hAnsi="宋体" w:hint="eastAsia"/>
          <w:bCs w:val="0"/>
          <w:szCs w:val="24"/>
        </w:rPr>
        <w:t>三、投标文件的编制</w:t>
      </w:r>
      <w:bookmarkEnd w:id="11"/>
    </w:p>
    <w:p w:rsidR="00C668F2" w:rsidRDefault="005F1CA6">
      <w:pPr>
        <w:spacing w:line="360" w:lineRule="auto"/>
        <w:ind w:firstLineChars="185" w:firstLine="461"/>
        <w:rPr>
          <w:rFonts w:ascii="宋体" w:hAnsi="宋体"/>
          <w:b/>
          <w:spacing w:val="4"/>
          <w:sz w:val="24"/>
        </w:rPr>
      </w:pPr>
      <w:r>
        <w:rPr>
          <w:rFonts w:ascii="宋体" w:hAnsi="宋体"/>
          <w:b/>
          <w:spacing w:val="4"/>
          <w:sz w:val="24"/>
        </w:rPr>
        <w:t>7.</w:t>
      </w:r>
      <w:r>
        <w:rPr>
          <w:rFonts w:ascii="宋体" w:hAnsi="宋体" w:hint="eastAsia"/>
          <w:b/>
          <w:spacing w:val="4"/>
          <w:sz w:val="24"/>
        </w:rPr>
        <w:t>投标的语言及计量单位</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7.l</w:t>
      </w:r>
      <w:r>
        <w:rPr>
          <w:rFonts w:ascii="宋体" w:hAnsi="宋体" w:hint="eastAsia"/>
          <w:spacing w:val="4"/>
          <w:sz w:val="24"/>
        </w:rPr>
        <w:t>由投标单位编写的投标文件、投标交换的文件和往来信件应以中文书写。</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7.2</w:t>
      </w:r>
      <w:r>
        <w:rPr>
          <w:rFonts w:ascii="宋体" w:hAnsi="宋体" w:hint="eastAsia"/>
          <w:spacing w:val="4"/>
          <w:sz w:val="24"/>
        </w:rPr>
        <w:t>投标文件中所使用的计量单位，除招标文件中有特殊要求外，应采用中华人民共和国国家法定计量单位。</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8.</w:t>
      </w:r>
      <w:r>
        <w:rPr>
          <w:rFonts w:ascii="宋体" w:hAnsi="宋体" w:hint="eastAsia"/>
          <w:b/>
          <w:spacing w:val="4"/>
          <w:sz w:val="24"/>
        </w:rPr>
        <w:t>投标文件构成</w:t>
      </w:r>
    </w:p>
    <w:p w:rsidR="00C668F2" w:rsidRDefault="005F1CA6">
      <w:pPr>
        <w:spacing w:line="360" w:lineRule="auto"/>
        <w:ind w:leftChars="59" w:left="124" w:firstLineChars="185" w:firstLine="459"/>
        <w:rPr>
          <w:rFonts w:ascii="宋体" w:hAnsi="宋体"/>
          <w:spacing w:val="4"/>
          <w:sz w:val="24"/>
        </w:rPr>
      </w:pPr>
      <w:r>
        <w:rPr>
          <w:rFonts w:ascii="宋体" w:hAnsi="宋体" w:hint="eastAsia"/>
          <w:spacing w:val="4"/>
          <w:sz w:val="24"/>
        </w:rPr>
        <w:t>投标单位的投标文件由资格证明文件和投标文件商务部分共两部分构成：</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8.1</w:t>
      </w:r>
      <w:r>
        <w:rPr>
          <w:rFonts w:ascii="宋体" w:hAnsi="宋体" w:hint="eastAsia"/>
          <w:b/>
          <w:spacing w:val="4"/>
          <w:sz w:val="24"/>
        </w:rPr>
        <w:t>资格证明文件包括：</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8.1.1</w:t>
      </w:r>
      <w:r>
        <w:rPr>
          <w:rFonts w:ascii="宋体" w:hAnsi="宋体" w:hint="eastAsia"/>
          <w:spacing w:val="4"/>
          <w:sz w:val="24"/>
        </w:rPr>
        <w:t>经年检有效</w:t>
      </w:r>
      <w:r>
        <w:rPr>
          <w:rFonts w:ascii="宋体" w:hAnsi="宋体" w:cs="宋体" w:hint="eastAsia"/>
          <w:sz w:val="24"/>
        </w:rPr>
        <w:t>新版营业执照</w:t>
      </w:r>
      <w:r>
        <w:rPr>
          <w:rFonts w:ascii="宋体" w:hAnsi="宋体" w:hint="eastAsia"/>
          <w:spacing w:val="4"/>
          <w:sz w:val="24"/>
        </w:rPr>
        <w:t>副本原件</w:t>
      </w:r>
      <w:r>
        <w:rPr>
          <w:rFonts w:ascii="宋体" w:hAnsi="宋体"/>
          <w:spacing w:val="4"/>
          <w:sz w:val="24"/>
        </w:rPr>
        <w:t>(</w:t>
      </w:r>
      <w:r>
        <w:rPr>
          <w:rFonts w:ascii="宋体" w:hAnsi="宋体" w:hint="eastAsia"/>
          <w:spacing w:val="4"/>
          <w:sz w:val="24"/>
        </w:rPr>
        <w:t>复印件加盖公章</w:t>
      </w:r>
      <w:r>
        <w:rPr>
          <w:rFonts w:ascii="宋体" w:hAnsi="宋体"/>
          <w:spacing w:val="4"/>
          <w:sz w:val="24"/>
        </w:rPr>
        <w:t>)</w:t>
      </w:r>
      <w:r>
        <w:rPr>
          <w:rFonts w:ascii="宋体" w:hAnsi="宋体" w:hint="eastAsia"/>
          <w:spacing w:val="4"/>
          <w:sz w:val="24"/>
        </w:rPr>
        <w:t>；</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8.1.</w:t>
      </w:r>
      <w:r>
        <w:rPr>
          <w:rFonts w:ascii="宋体" w:hAnsi="宋体" w:hint="eastAsia"/>
          <w:spacing w:val="4"/>
          <w:sz w:val="24"/>
        </w:rPr>
        <w:t>2</w:t>
      </w:r>
      <w:r>
        <w:rPr>
          <w:rFonts w:ascii="宋体" w:hAnsi="宋体" w:hint="eastAsia"/>
          <w:spacing w:val="4"/>
          <w:sz w:val="24"/>
        </w:rPr>
        <w:t>法定代表人授权委托书及被授权代表的身份证</w:t>
      </w:r>
      <w:r>
        <w:rPr>
          <w:rFonts w:ascii="宋体" w:hAnsi="宋体"/>
          <w:spacing w:val="4"/>
          <w:sz w:val="24"/>
        </w:rPr>
        <w:t>(</w:t>
      </w:r>
      <w:r>
        <w:rPr>
          <w:rFonts w:ascii="宋体" w:hAnsi="宋体" w:hint="eastAsia"/>
          <w:spacing w:val="4"/>
          <w:sz w:val="24"/>
        </w:rPr>
        <w:t>原件</w:t>
      </w:r>
      <w:r>
        <w:rPr>
          <w:rFonts w:ascii="宋体" w:hAnsi="宋体"/>
          <w:spacing w:val="4"/>
          <w:sz w:val="24"/>
        </w:rPr>
        <w:t>)</w:t>
      </w:r>
      <w:r>
        <w:rPr>
          <w:rFonts w:ascii="宋体" w:hAnsi="宋体" w:hint="eastAsia"/>
          <w:spacing w:val="4"/>
          <w:sz w:val="24"/>
        </w:rPr>
        <w:t>；</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8.1.</w:t>
      </w:r>
      <w:r>
        <w:rPr>
          <w:rFonts w:ascii="宋体" w:hAnsi="宋体" w:hint="eastAsia"/>
          <w:spacing w:val="4"/>
          <w:sz w:val="24"/>
        </w:rPr>
        <w:t>3</w:t>
      </w:r>
      <w:r>
        <w:rPr>
          <w:rFonts w:ascii="宋体" w:hAnsi="宋体" w:hint="eastAsia"/>
          <w:spacing w:val="4"/>
          <w:sz w:val="24"/>
        </w:rPr>
        <w:t>投标单位情况表；</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8.1.</w:t>
      </w:r>
      <w:r>
        <w:rPr>
          <w:rFonts w:ascii="宋体" w:hAnsi="宋体" w:hint="eastAsia"/>
          <w:spacing w:val="4"/>
          <w:sz w:val="24"/>
        </w:rPr>
        <w:t>4</w:t>
      </w:r>
      <w:r>
        <w:rPr>
          <w:rFonts w:ascii="宋体" w:hAnsi="宋体" w:hint="eastAsia"/>
          <w:spacing w:val="4"/>
          <w:sz w:val="24"/>
        </w:rPr>
        <w:t>投标产品所获荣誉证书</w:t>
      </w:r>
      <w:r>
        <w:rPr>
          <w:rFonts w:ascii="宋体" w:hAnsi="宋体"/>
          <w:spacing w:val="4"/>
          <w:sz w:val="24"/>
        </w:rPr>
        <w:t>(</w:t>
      </w:r>
      <w:r>
        <w:rPr>
          <w:rFonts w:ascii="宋体" w:hAnsi="宋体" w:hint="eastAsia"/>
          <w:spacing w:val="4"/>
          <w:sz w:val="24"/>
        </w:rPr>
        <w:t>如有，复印件加盖公章</w:t>
      </w:r>
      <w:r>
        <w:rPr>
          <w:rFonts w:ascii="宋体" w:hAnsi="宋体"/>
          <w:spacing w:val="4"/>
          <w:sz w:val="24"/>
        </w:rPr>
        <w:t>)</w:t>
      </w:r>
      <w:r>
        <w:rPr>
          <w:rFonts w:ascii="宋体" w:hAnsi="宋体" w:hint="eastAsia"/>
          <w:spacing w:val="4"/>
          <w:sz w:val="24"/>
        </w:rPr>
        <w:t>；</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8.1.</w:t>
      </w:r>
      <w:r>
        <w:rPr>
          <w:rFonts w:ascii="宋体" w:hAnsi="宋体" w:hint="eastAsia"/>
          <w:spacing w:val="4"/>
          <w:sz w:val="24"/>
        </w:rPr>
        <w:t>5</w:t>
      </w:r>
      <w:r>
        <w:rPr>
          <w:rFonts w:ascii="宋体" w:hAnsi="宋体" w:hint="eastAsia"/>
          <w:spacing w:val="4"/>
          <w:sz w:val="24"/>
        </w:rPr>
        <w:t>质量认证体系证书</w:t>
      </w:r>
      <w:r>
        <w:rPr>
          <w:rFonts w:ascii="宋体" w:hAnsi="宋体"/>
          <w:spacing w:val="4"/>
          <w:sz w:val="24"/>
        </w:rPr>
        <w:t>(</w:t>
      </w:r>
      <w:r>
        <w:rPr>
          <w:rFonts w:ascii="宋体" w:hAnsi="宋体" w:hint="eastAsia"/>
          <w:spacing w:val="4"/>
          <w:sz w:val="24"/>
        </w:rPr>
        <w:t>如有，复印件加盖公章</w:t>
      </w:r>
      <w:r>
        <w:rPr>
          <w:rFonts w:ascii="宋体" w:hAnsi="宋体"/>
          <w:spacing w:val="4"/>
          <w:sz w:val="24"/>
        </w:rPr>
        <w:t>)</w:t>
      </w:r>
      <w:r>
        <w:rPr>
          <w:rFonts w:ascii="宋体" w:hAnsi="宋体" w:hint="eastAsia"/>
          <w:spacing w:val="4"/>
          <w:sz w:val="24"/>
        </w:rPr>
        <w:t>；</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8.1.</w:t>
      </w:r>
      <w:r>
        <w:rPr>
          <w:rFonts w:ascii="宋体" w:hAnsi="宋体" w:hint="eastAsia"/>
          <w:spacing w:val="4"/>
          <w:sz w:val="24"/>
        </w:rPr>
        <w:t>6</w:t>
      </w:r>
      <w:r>
        <w:rPr>
          <w:rFonts w:ascii="宋体" w:hAnsi="宋体" w:hint="eastAsia"/>
          <w:spacing w:val="4"/>
          <w:sz w:val="24"/>
        </w:rPr>
        <w:t>提交经有资质单位审计的</w:t>
      </w:r>
      <w:r>
        <w:rPr>
          <w:rFonts w:ascii="宋体" w:hAnsi="宋体"/>
          <w:b/>
          <w:spacing w:val="4"/>
          <w:sz w:val="24"/>
        </w:rPr>
        <w:t>2020</w:t>
      </w:r>
      <w:r>
        <w:rPr>
          <w:rFonts w:ascii="宋体" w:hAnsi="宋体" w:hint="eastAsia"/>
          <w:b/>
          <w:spacing w:val="4"/>
          <w:sz w:val="24"/>
        </w:rPr>
        <w:t>年度、</w:t>
      </w:r>
      <w:r>
        <w:rPr>
          <w:rFonts w:ascii="宋体" w:hAnsi="宋体"/>
          <w:b/>
          <w:spacing w:val="4"/>
          <w:sz w:val="24"/>
        </w:rPr>
        <w:t>2021</w:t>
      </w:r>
      <w:r>
        <w:rPr>
          <w:rFonts w:ascii="宋体" w:hAnsi="宋体" w:hint="eastAsia"/>
          <w:b/>
          <w:spacing w:val="4"/>
          <w:sz w:val="24"/>
        </w:rPr>
        <w:t>年度、</w:t>
      </w:r>
      <w:r>
        <w:rPr>
          <w:rFonts w:ascii="宋体" w:hAnsi="宋体"/>
          <w:b/>
          <w:spacing w:val="4"/>
          <w:sz w:val="24"/>
        </w:rPr>
        <w:t>2022</w:t>
      </w:r>
      <w:r>
        <w:rPr>
          <w:rFonts w:ascii="宋体" w:hAnsi="宋体" w:hint="eastAsia"/>
          <w:b/>
          <w:spacing w:val="4"/>
          <w:sz w:val="24"/>
        </w:rPr>
        <w:t>年度</w:t>
      </w:r>
      <w:r>
        <w:rPr>
          <w:rFonts w:ascii="宋体" w:hAnsi="宋体" w:hint="eastAsia"/>
          <w:spacing w:val="4"/>
          <w:sz w:val="24"/>
        </w:rPr>
        <w:t>的财务报告加盖公章的复印件一套</w:t>
      </w:r>
      <w:r>
        <w:rPr>
          <w:rFonts w:ascii="宋体" w:hAnsi="宋体"/>
          <w:spacing w:val="4"/>
          <w:sz w:val="24"/>
        </w:rPr>
        <w:t>(</w:t>
      </w:r>
      <w:r>
        <w:rPr>
          <w:rFonts w:ascii="宋体" w:hAnsi="宋体" w:hint="eastAsia"/>
          <w:spacing w:val="4"/>
          <w:sz w:val="24"/>
        </w:rPr>
        <w:t>包括：审计报告、资产负债表、现金流量表、利润表、财务情况说明书和加盖公章的审计单位相关资料复印件</w:t>
      </w:r>
      <w:r>
        <w:rPr>
          <w:rFonts w:ascii="宋体" w:hAnsi="宋体"/>
          <w:spacing w:val="4"/>
          <w:sz w:val="24"/>
        </w:rPr>
        <w:t>)</w:t>
      </w:r>
      <w:r>
        <w:rPr>
          <w:rFonts w:ascii="宋体" w:hAnsi="宋体" w:hint="eastAsia"/>
          <w:spacing w:val="4"/>
          <w:sz w:val="24"/>
        </w:rPr>
        <w:t>；</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8.1.</w:t>
      </w:r>
      <w:r>
        <w:rPr>
          <w:rFonts w:ascii="宋体" w:hAnsi="宋体" w:hint="eastAsia"/>
          <w:spacing w:val="4"/>
          <w:sz w:val="24"/>
        </w:rPr>
        <w:t>7</w:t>
      </w:r>
      <w:r>
        <w:rPr>
          <w:rFonts w:ascii="宋体" w:hAnsi="宋体" w:hint="eastAsia"/>
          <w:spacing w:val="4"/>
          <w:sz w:val="24"/>
        </w:rPr>
        <w:t>投标单位认为应提交其他证明文件。</w:t>
      </w:r>
      <w:r>
        <w:rPr>
          <w:rFonts w:ascii="宋体" w:hAnsi="宋体"/>
          <w:spacing w:val="4"/>
          <w:sz w:val="24"/>
        </w:rPr>
        <w:tab/>
      </w:r>
    </w:p>
    <w:p w:rsidR="00C668F2" w:rsidRDefault="005F1CA6">
      <w:pPr>
        <w:spacing w:line="360" w:lineRule="auto"/>
        <w:ind w:leftChars="59" w:left="124" w:firstLineChars="185" w:firstLine="461"/>
        <w:rPr>
          <w:rFonts w:ascii="宋体" w:hAnsi="宋体"/>
          <w:b/>
          <w:spacing w:val="4"/>
          <w:sz w:val="24"/>
        </w:rPr>
      </w:pPr>
      <w:r>
        <w:rPr>
          <w:rFonts w:ascii="宋体" w:hAnsi="宋体" w:hint="eastAsia"/>
          <w:b/>
          <w:spacing w:val="4"/>
          <w:sz w:val="24"/>
        </w:rPr>
        <w:t>8.1.8</w:t>
      </w:r>
      <w:r>
        <w:rPr>
          <w:rFonts w:ascii="宋体" w:hAnsi="宋体" w:hint="eastAsia"/>
          <w:b/>
          <w:spacing w:val="4"/>
          <w:sz w:val="24"/>
        </w:rPr>
        <w:t>投标保证金缴纳回执单；</w:t>
      </w:r>
    </w:p>
    <w:p w:rsidR="00C668F2" w:rsidRDefault="005F1CA6">
      <w:pPr>
        <w:spacing w:line="360" w:lineRule="auto"/>
        <w:ind w:leftChars="59" w:left="124" w:firstLineChars="185" w:firstLine="459"/>
        <w:rPr>
          <w:rFonts w:ascii="宋体" w:hAnsi="宋体"/>
          <w:spacing w:val="4"/>
          <w:sz w:val="24"/>
        </w:rPr>
      </w:pPr>
      <w:r>
        <w:rPr>
          <w:rFonts w:ascii="宋体" w:hAnsi="宋体" w:hint="eastAsia"/>
          <w:spacing w:val="4"/>
          <w:sz w:val="24"/>
        </w:rPr>
        <w:t>8.1.9</w:t>
      </w:r>
      <w:r>
        <w:rPr>
          <w:rFonts w:ascii="宋体" w:hAnsi="宋体"/>
          <w:spacing w:val="4"/>
          <w:sz w:val="24"/>
        </w:rPr>
        <w:t>投标承诺函（附件</w:t>
      </w:r>
      <w:r>
        <w:rPr>
          <w:rFonts w:ascii="宋体" w:hAnsi="宋体"/>
          <w:spacing w:val="4"/>
          <w:sz w:val="24"/>
        </w:rPr>
        <w:t>4</w:t>
      </w:r>
      <w:r>
        <w:rPr>
          <w:rFonts w:ascii="宋体" w:hAnsi="宋体"/>
          <w:spacing w:val="4"/>
          <w:sz w:val="24"/>
        </w:rPr>
        <w:t>）；</w:t>
      </w:r>
    </w:p>
    <w:p w:rsidR="00C668F2" w:rsidRDefault="005F1CA6">
      <w:pPr>
        <w:spacing w:line="360" w:lineRule="auto"/>
        <w:ind w:leftChars="59" w:left="124" w:firstLineChars="185" w:firstLine="459"/>
        <w:rPr>
          <w:rFonts w:ascii="宋体" w:hAnsi="宋体"/>
          <w:spacing w:val="4"/>
          <w:sz w:val="24"/>
        </w:rPr>
      </w:pPr>
      <w:r>
        <w:rPr>
          <w:rFonts w:ascii="宋体" w:hAnsi="宋体" w:hint="eastAsia"/>
          <w:spacing w:val="4"/>
          <w:sz w:val="24"/>
        </w:rPr>
        <w:t>8.1.10</w:t>
      </w:r>
      <w:r>
        <w:rPr>
          <w:rFonts w:ascii="宋体" w:hAnsi="宋体" w:hint="eastAsia"/>
          <w:spacing w:val="4"/>
          <w:sz w:val="24"/>
        </w:rPr>
        <w:t>近</w:t>
      </w:r>
      <w:r>
        <w:rPr>
          <w:rFonts w:ascii="宋体" w:hAnsi="宋体" w:hint="eastAsia"/>
          <w:spacing w:val="4"/>
          <w:sz w:val="24"/>
        </w:rPr>
        <w:t>3</w:t>
      </w:r>
      <w:r>
        <w:rPr>
          <w:rFonts w:ascii="宋体" w:hAnsi="宋体" w:hint="eastAsia"/>
          <w:spacing w:val="4"/>
          <w:sz w:val="24"/>
        </w:rPr>
        <w:t>年</w:t>
      </w:r>
      <w:r>
        <w:rPr>
          <w:rFonts w:ascii="宋体" w:hAnsi="宋体"/>
          <w:spacing w:val="4"/>
          <w:sz w:val="24"/>
        </w:rPr>
        <w:t>类似经营业绩表及业绩证明材料（</w:t>
      </w:r>
      <w:r>
        <w:rPr>
          <w:rFonts w:ascii="宋体" w:hAnsi="宋体" w:hint="eastAsia"/>
          <w:spacing w:val="4"/>
          <w:sz w:val="24"/>
        </w:rPr>
        <w:t>附件</w:t>
      </w:r>
      <w:r>
        <w:rPr>
          <w:rFonts w:ascii="宋体" w:hAnsi="宋体" w:hint="eastAsia"/>
          <w:spacing w:val="4"/>
          <w:sz w:val="24"/>
        </w:rPr>
        <w:t>13</w:t>
      </w:r>
      <w:r>
        <w:rPr>
          <w:rFonts w:ascii="宋体" w:hAnsi="宋体"/>
          <w:spacing w:val="4"/>
          <w:sz w:val="24"/>
        </w:rPr>
        <w:t>）；</w:t>
      </w:r>
    </w:p>
    <w:p w:rsidR="00C668F2" w:rsidRDefault="005F1CA6">
      <w:pPr>
        <w:spacing w:line="360" w:lineRule="auto"/>
        <w:ind w:leftChars="59" w:left="124" w:firstLineChars="185" w:firstLine="459"/>
        <w:rPr>
          <w:rFonts w:ascii="宋体" w:hAnsi="宋体"/>
          <w:spacing w:val="4"/>
          <w:sz w:val="24"/>
        </w:rPr>
      </w:pPr>
      <w:r>
        <w:rPr>
          <w:rFonts w:ascii="宋体" w:hAnsi="宋体" w:hint="eastAsia"/>
          <w:spacing w:val="4"/>
          <w:sz w:val="24"/>
        </w:rPr>
        <w:t>8.1.11</w:t>
      </w:r>
      <w:r>
        <w:rPr>
          <w:rFonts w:ascii="宋体" w:hAnsi="宋体" w:hint="eastAsia"/>
          <w:spacing w:val="4"/>
          <w:sz w:val="24"/>
        </w:rPr>
        <w:t>投</w:t>
      </w:r>
      <w:r>
        <w:rPr>
          <w:rFonts w:ascii="宋体" w:hAnsi="宋体"/>
          <w:spacing w:val="4"/>
          <w:sz w:val="24"/>
        </w:rPr>
        <w:t>标单位认为应提交其他证明文件。</w:t>
      </w:r>
    </w:p>
    <w:p w:rsidR="00C668F2" w:rsidRDefault="005F1CA6">
      <w:pPr>
        <w:spacing w:line="360" w:lineRule="auto"/>
        <w:ind w:firstLineChars="185" w:firstLine="461"/>
        <w:rPr>
          <w:rFonts w:ascii="宋体" w:hAnsi="宋体"/>
          <w:b/>
          <w:spacing w:val="4"/>
          <w:sz w:val="24"/>
        </w:rPr>
      </w:pPr>
      <w:r>
        <w:rPr>
          <w:rFonts w:ascii="宋体" w:hAnsi="宋体"/>
          <w:b/>
          <w:spacing w:val="4"/>
          <w:sz w:val="24"/>
        </w:rPr>
        <w:lastRenderedPageBreak/>
        <w:t>8.2</w:t>
      </w:r>
      <w:r>
        <w:rPr>
          <w:rFonts w:ascii="宋体" w:hAnsi="宋体" w:hint="eastAsia"/>
          <w:b/>
          <w:spacing w:val="4"/>
          <w:sz w:val="24"/>
        </w:rPr>
        <w:t>投标文件商务部分：</w:t>
      </w:r>
    </w:p>
    <w:p w:rsidR="00C668F2" w:rsidRDefault="005F1CA6">
      <w:pPr>
        <w:spacing w:line="360" w:lineRule="auto"/>
        <w:ind w:firstLineChars="235" w:firstLine="583"/>
        <w:rPr>
          <w:rFonts w:ascii="宋体" w:hAnsi="宋体"/>
          <w:spacing w:val="4"/>
          <w:sz w:val="24"/>
        </w:rPr>
      </w:pPr>
      <w:r>
        <w:rPr>
          <w:rFonts w:ascii="宋体" w:hAnsi="宋体"/>
          <w:spacing w:val="4"/>
          <w:sz w:val="24"/>
        </w:rPr>
        <w:t>8.2.1</w:t>
      </w:r>
      <w:r>
        <w:rPr>
          <w:rFonts w:ascii="宋体" w:hAnsi="宋体" w:hint="eastAsia"/>
          <w:spacing w:val="4"/>
          <w:sz w:val="24"/>
        </w:rPr>
        <w:t>投标书</w:t>
      </w:r>
      <w:r>
        <w:rPr>
          <w:rFonts w:ascii="宋体" w:hAnsi="宋体"/>
          <w:spacing w:val="4"/>
          <w:sz w:val="24"/>
        </w:rPr>
        <w:t>(</w:t>
      </w:r>
      <w:r>
        <w:rPr>
          <w:rFonts w:ascii="宋体" w:hAnsi="宋体" w:hint="eastAsia"/>
          <w:spacing w:val="4"/>
          <w:sz w:val="24"/>
        </w:rPr>
        <w:t>附件</w:t>
      </w:r>
      <w:r>
        <w:rPr>
          <w:rFonts w:ascii="宋体" w:hAnsi="宋体"/>
          <w:spacing w:val="4"/>
          <w:sz w:val="24"/>
        </w:rPr>
        <w:t>1)</w:t>
      </w:r>
      <w:r>
        <w:rPr>
          <w:rFonts w:ascii="宋体" w:hAnsi="宋体" w:hint="eastAsia"/>
          <w:spacing w:val="4"/>
          <w:sz w:val="24"/>
        </w:rPr>
        <w:t>；</w:t>
      </w:r>
    </w:p>
    <w:p w:rsidR="00C668F2" w:rsidRDefault="005F1CA6">
      <w:pPr>
        <w:spacing w:line="360" w:lineRule="auto"/>
        <w:ind w:firstLineChars="235" w:firstLine="583"/>
        <w:rPr>
          <w:rFonts w:ascii="宋体" w:hAnsi="宋体"/>
          <w:spacing w:val="4"/>
          <w:sz w:val="24"/>
        </w:rPr>
      </w:pPr>
      <w:r>
        <w:rPr>
          <w:rFonts w:ascii="宋体" w:hAnsi="宋体"/>
          <w:spacing w:val="4"/>
          <w:sz w:val="24"/>
        </w:rPr>
        <w:t>8.2.2</w:t>
      </w:r>
      <w:r>
        <w:rPr>
          <w:rFonts w:ascii="宋体" w:hAnsi="宋体" w:hint="eastAsia"/>
          <w:spacing w:val="4"/>
          <w:sz w:val="24"/>
        </w:rPr>
        <w:t>开标一览表</w:t>
      </w:r>
      <w:r>
        <w:rPr>
          <w:rFonts w:ascii="宋体" w:hAnsi="宋体"/>
          <w:spacing w:val="4"/>
          <w:sz w:val="24"/>
        </w:rPr>
        <w:t>(</w:t>
      </w:r>
      <w:r>
        <w:rPr>
          <w:rFonts w:ascii="宋体" w:hAnsi="宋体" w:hint="eastAsia"/>
          <w:spacing w:val="4"/>
          <w:sz w:val="24"/>
        </w:rPr>
        <w:t>附件</w:t>
      </w:r>
      <w:r>
        <w:rPr>
          <w:rFonts w:ascii="宋体" w:hAnsi="宋体"/>
          <w:spacing w:val="4"/>
          <w:sz w:val="24"/>
        </w:rPr>
        <w:t>3)</w:t>
      </w:r>
      <w:r>
        <w:rPr>
          <w:rFonts w:ascii="宋体" w:hAnsi="宋体" w:hint="eastAsia"/>
          <w:spacing w:val="4"/>
          <w:sz w:val="24"/>
        </w:rPr>
        <w:t>；</w:t>
      </w:r>
    </w:p>
    <w:p w:rsidR="00C668F2" w:rsidRDefault="005F1CA6">
      <w:pPr>
        <w:spacing w:line="360" w:lineRule="auto"/>
        <w:ind w:firstLineChars="235" w:firstLine="583"/>
        <w:rPr>
          <w:rFonts w:ascii="宋体" w:hAnsi="宋体"/>
          <w:spacing w:val="4"/>
          <w:sz w:val="24"/>
        </w:rPr>
      </w:pPr>
      <w:r>
        <w:rPr>
          <w:rFonts w:ascii="宋体" w:hAnsi="宋体"/>
          <w:spacing w:val="4"/>
          <w:sz w:val="24"/>
        </w:rPr>
        <w:t>8.2.3</w:t>
      </w:r>
      <w:r>
        <w:rPr>
          <w:rFonts w:ascii="宋体" w:hAnsi="宋体" w:hint="eastAsia"/>
          <w:spacing w:val="4"/>
          <w:sz w:val="24"/>
        </w:rPr>
        <w:t>投标承诺函</w:t>
      </w:r>
      <w:r>
        <w:rPr>
          <w:rFonts w:ascii="宋体" w:hAnsi="宋体"/>
          <w:spacing w:val="4"/>
          <w:sz w:val="24"/>
        </w:rPr>
        <w:t>(</w:t>
      </w:r>
      <w:r>
        <w:rPr>
          <w:rFonts w:ascii="宋体" w:hAnsi="宋体" w:hint="eastAsia"/>
          <w:spacing w:val="4"/>
          <w:sz w:val="24"/>
        </w:rPr>
        <w:t>附件</w:t>
      </w:r>
      <w:r>
        <w:rPr>
          <w:rFonts w:ascii="宋体" w:hAnsi="宋体"/>
          <w:spacing w:val="4"/>
          <w:sz w:val="24"/>
        </w:rPr>
        <w:t>4)</w:t>
      </w:r>
      <w:r>
        <w:rPr>
          <w:rFonts w:ascii="宋体" w:hAnsi="宋体" w:hint="eastAsia"/>
          <w:spacing w:val="4"/>
          <w:sz w:val="24"/>
        </w:rPr>
        <w:t>；</w:t>
      </w:r>
    </w:p>
    <w:p w:rsidR="00C668F2" w:rsidRDefault="005F1CA6">
      <w:pPr>
        <w:spacing w:line="360" w:lineRule="auto"/>
        <w:ind w:firstLineChars="235" w:firstLine="583"/>
        <w:rPr>
          <w:rFonts w:ascii="宋体" w:hAnsi="宋体"/>
          <w:spacing w:val="4"/>
          <w:sz w:val="24"/>
        </w:rPr>
      </w:pPr>
      <w:r>
        <w:rPr>
          <w:rFonts w:ascii="宋体" w:hAnsi="宋体"/>
          <w:spacing w:val="4"/>
          <w:sz w:val="24"/>
        </w:rPr>
        <w:t>8.2.4</w:t>
      </w:r>
      <w:r>
        <w:rPr>
          <w:rFonts w:ascii="宋体" w:hAnsi="宋体" w:hint="eastAsia"/>
          <w:spacing w:val="4"/>
          <w:sz w:val="24"/>
        </w:rPr>
        <w:t>投标明细分项报价一览表</w:t>
      </w:r>
      <w:r>
        <w:rPr>
          <w:rFonts w:ascii="宋体" w:hAnsi="宋体"/>
          <w:spacing w:val="4"/>
          <w:sz w:val="24"/>
        </w:rPr>
        <w:t>(</w:t>
      </w:r>
      <w:r>
        <w:rPr>
          <w:rFonts w:ascii="宋体" w:hAnsi="宋体" w:hint="eastAsia"/>
          <w:spacing w:val="4"/>
          <w:sz w:val="24"/>
        </w:rPr>
        <w:t>附件</w:t>
      </w:r>
      <w:r>
        <w:rPr>
          <w:rFonts w:ascii="宋体" w:hAnsi="宋体"/>
          <w:spacing w:val="4"/>
          <w:sz w:val="24"/>
        </w:rPr>
        <w:t>5)</w:t>
      </w:r>
      <w:r>
        <w:rPr>
          <w:rFonts w:ascii="宋体" w:hAnsi="宋体" w:hint="eastAsia"/>
          <w:spacing w:val="4"/>
          <w:sz w:val="24"/>
        </w:rPr>
        <w:t>；</w:t>
      </w:r>
    </w:p>
    <w:p w:rsidR="00C668F2" w:rsidRDefault="005F1CA6">
      <w:pPr>
        <w:spacing w:line="360" w:lineRule="auto"/>
        <w:ind w:firstLineChars="235" w:firstLine="583"/>
        <w:rPr>
          <w:rFonts w:ascii="宋体" w:hAnsi="宋体"/>
          <w:spacing w:val="4"/>
          <w:sz w:val="24"/>
        </w:rPr>
      </w:pPr>
      <w:r>
        <w:rPr>
          <w:rFonts w:ascii="宋体" w:hAnsi="宋体"/>
          <w:spacing w:val="4"/>
          <w:sz w:val="24"/>
        </w:rPr>
        <w:t>8.2.5</w:t>
      </w:r>
      <w:r>
        <w:rPr>
          <w:rFonts w:ascii="宋体" w:hAnsi="宋体" w:hint="eastAsia"/>
          <w:spacing w:val="4"/>
          <w:sz w:val="24"/>
        </w:rPr>
        <w:t>商务参数响应表</w:t>
      </w:r>
      <w:r>
        <w:rPr>
          <w:rFonts w:ascii="宋体" w:hAnsi="宋体"/>
          <w:spacing w:val="4"/>
          <w:sz w:val="24"/>
        </w:rPr>
        <w:t>(</w:t>
      </w:r>
      <w:r>
        <w:rPr>
          <w:rFonts w:ascii="宋体" w:hAnsi="宋体" w:hint="eastAsia"/>
          <w:spacing w:val="4"/>
          <w:sz w:val="24"/>
        </w:rPr>
        <w:t>附件</w:t>
      </w:r>
      <w:r>
        <w:rPr>
          <w:rFonts w:ascii="宋体" w:hAnsi="宋体" w:hint="eastAsia"/>
          <w:spacing w:val="4"/>
          <w:sz w:val="24"/>
        </w:rPr>
        <w:t>6</w:t>
      </w:r>
      <w:r>
        <w:rPr>
          <w:rFonts w:ascii="宋体" w:hAnsi="宋体"/>
          <w:spacing w:val="4"/>
          <w:sz w:val="24"/>
        </w:rPr>
        <w:t>)</w:t>
      </w:r>
      <w:r>
        <w:rPr>
          <w:rFonts w:ascii="宋体" w:hAnsi="宋体" w:hint="eastAsia"/>
          <w:spacing w:val="4"/>
          <w:sz w:val="24"/>
        </w:rPr>
        <w:t>；</w:t>
      </w:r>
    </w:p>
    <w:p w:rsidR="00C668F2" w:rsidRDefault="005F1CA6">
      <w:pPr>
        <w:spacing w:line="360" w:lineRule="auto"/>
        <w:ind w:firstLineChars="235" w:firstLine="583"/>
        <w:rPr>
          <w:rFonts w:ascii="宋体" w:hAnsi="宋体"/>
          <w:spacing w:val="4"/>
          <w:sz w:val="24"/>
        </w:rPr>
      </w:pPr>
      <w:r>
        <w:rPr>
          <w:rFonts w:ascii="宋体" w:hAnsi="宋体"/>
          <w:spacing w:val="4"/>
          <w:sz w:val="24"/>
        </w:rPr>
        <w:t>8.2.6</w:t>
      </w:r>
      <w:r>
        <w:rPr>
          <w:rFonts w:ascii="宋体" w:hAnsi="宋体" w:hint="eastAsia"/>
          <w:spacing w:val="4"/>
          <w:sz w:val="24"/>
        </w:rPr>
        <w:t>类似经营业绩表及业绩证明材料</w:t>
      </w:r>
      <w:r>
        <w:rPr>
          <w:rFonts w:ascii="宋体" w:hAnsi="宋体"/>
          <w:spacing w:val="4"/>
          <w:sz w:val="24"/>
        </w:rPr>
        <w:t>(</w:t>
      </w:r>
      <w:r>
        <w:rPr>
          <w:rFonts w:ascii="宋体" w:hAnsi="宋体" w:hint="eastAsia"/>
          <w:spacing w:val="4"/>
          <w:sz w:val="24"/>
        </w:rPr>
        <w:t>附件</w:t>
      </w:r>
      <w:r>
        <w:rPr>
          <w:rFonts w:ascii="宋体" w:hAnsi="宋体" w:hint="eastAsia"/>
          <w:spacing w:val="4"/>
          <w:sz w:val="24"/>
        </w:rPr>
        <w:t>13</w:t>
      </w:r>
      <w:r>
        <w:rPr>
          <w:rFonts w:ascii="宋体" w:hAnsi="宋体"/>
          <w:spacing w:val="4"/>
          <w:sz w:val="24"/>
        </w:rPr>
        <w:t>)</w:t>
      </w:r>
      <w:r>
        <w:rPr>
          <w:rFonts w:ascii="宋体" w:hAnsi="宋体" w:hint="eastAsia"/>
          <w:spacing w:val="4"/>
          <w:sz w:val="24"/>
        </w:rPr>
        <w:t>；</w:t>
      </w:r>
    </w:p>
    <w:p w:rsidR="00C668F2" w:rsidRDefault="005F1CA6">
      <w:pPr>
        <w:spacing w:line="360" w:lineRule="auto"/>
        <w:ind w:firstLineChars="235" w:firstLine="583"/>
        <w:rPr>
          <w:rFonts w:ascii="宋体" w:hAnsi="宋体"/>
          <w:spacing w:val="4"/>
          <w:sz w:val="24"/>
        </w:rPr>
      </w:pPr>
      <w:r>
        <w:rPr>
          <w:rFonts w:ascii="宋体" w:hAnsi="宋体"/>
          <w:spacing w:val="4"/>
          <w:sz w:val="24"/>
        </w:rPr>
        <w:t>8.2.7</w:t>
      </w:r>
      <w:r>
        <w:rPr>
          <w:rFonts w:ascii="宋体" w:hAnsi="宋体" w:hint="eastAsia"/>
          <w:spacing w:val="4"/>
          <w:sz w:val="24"/>
        </w:rPr>
        <w:t>服务承诺函</w:t>
      </w:r>
      <w:r>
        <w:rPr>
          <w:rFonts w:ascii="宋体" w:hAnsi="宋体"/>
          <w:spacing w:val="4"/>
          <w:sz w:val="24"/>
        </w:rPr>
        <w:t>(</w:t>
      </w:r>
      <w:r>
        <w:rPr>
          <w:rFonts w:ascii="宋体" w:hAnsi="宋体" w:hint="eastAsia"/>
          <w:spacing w:val="4"/>
          <w:sz w:val="24"/>
        </w:rPr>
        <w:t>附件</w:t>
      </w:r>
      <w:r>
        <w:rPr>
          <w:rFonts w:ascii="宋体" w:hAnsi="宋体" w:hint="eastAsia"/>
          <w:spacing w:val="4"/>
          <w:sz w:val="24"/>
        </w:rPr>
        <w:t>16</w:t>
      </w:r>
      <w:r>
        <w:rPr>
          <w:rFonts w:ascii="宋体" w:hAnsi="宋体"/>
          <w:spacing w:val="4"/>
          <w:sz w:val="24"/>
        </w:rPr>
        <w:t>)</w:t>
      </w:r>
      <w:r>
        <w:rPr>
          <w:rFonts w:ascii="宋体" w:hAnsi="宋体" w:hint="eastAsia"/>
          <w:spacing w:val="4"/>
          <w:sz w:val="24"/>
        </w:rPr>
        <w:t>；</w:t>
      </w:r>
    </w:p>
    <w:p w:rsidR="00C668F2" w:rsidRDefault="005F1CA6">
      <w:pPr>
        <w:spacing w:line="360" w:lineRule="auto"/>
        <w:ind w:firstLineChars="235" w:firstLine="583"/>
        <w:rPr>
          <w:rFonts w:ascii="宋体" w:hAnsi="宋体"/>
          <w:spacing w:val="4"/>
          <w:sz w:val="24"/>
        </w:rPr>
      </w:pPr>
      <w:r>
        <w:rPr>
          <w:rFonts w:ascii="宋体" w:hAnsi="宋体"/>
          <w:spacing w:val="4"/>
          <w:sz w:val="24"/>
        </w:rPr>
        <w:t>8.2.8</w:t>
      </w:r>
      <w:r>
        <w:rPr>
          <w:rFonts w:ascii="宋体" w:hAnsi="宋体" w:hint="eastAsia"/>
          <w:spacing w:val="4"/>
          <w:sz w:val="24"/>
        </w:rPr>
        <w:t>质量承诺函</w:t>
      </w:r>
      <w:r>
        <w:rPr>
          <w:rFonts w:ascii="宋体" w:hAnsi="宋体"/>
          <w:spacing w:val="4"/>
          <w:sz w:val="24"/>
        </w:rPr>
        <w:t>(</w:t>
      </w:r>
      <w:r>
        <w:rPr>
          <w:rFonts w:ascii="宋体" w:hAnsi="宋体" w:hint="eastAsia"/>
          <w:spacing w:val="4"/>
          <w:sz w:val="24"/>
        </w:rPr>
        <w:t>附件</w:t>
      </w:r>
      <w:r>
        <w:rPr>
          <w:rFonts w:ascii="宋体" w:hAnsi="宋体" w:hint="eastAsia"/>
          <w:spacing w:val="4"/>
          <w:sz w:val="24"/>
        </w:rPr>
        <w:t>17</w:t>
      </w:r>
      <w:r>
        <w:rPr>
          <w:rFonts w:ascii="宋体" w:hAnsi="宋体"/>
          <w:spacing w:val="4"/>
          <w:sz w:val="24"/>
        </w:rPr>
        <w:t>)</w:t>
      </w:r>
      <w:r>
        <w:rPr>
          <w:rFonts w:ascii="宋体" w:hAnsi="宋体" w:hint="eastAsia"/>
          <w:spacing w:val="4"/>
          <w:sz w:val="24"/>
        </w:rPr>
        <w:t>。</w:t>
      </w:r>
    </w:p>
    <w:p w:rsidR="00C668F2" w:rsidRDefault="005F1CA6">
      <w:pPr>
        <w:spacing w:line="360" w:lineRule="auto"/>
        <w:ind w:firstLineChars="235" w:firstLine="585"/>
        <w:rPr>
          <w:rFonts w:ascii="宋体" w:hAnsi="宋体"/>
          <w:b/>
          <w:spacing w:val="4"/>
          <w:sz w:val="24"/>
          <w:u w:val="single"/>
        </w:rPr>
      </w:pPr>
      <w:r>
        <w:rPr>
          <w:rFonts w:ascii="宋体" w:hAnsi="宋体" w:hint="eastAsia"/>
          <w:b/>
          <w:spacing w:val="4"/>
          <w:sz w:val="24"/>
          <w:u w:val="single"/>
        </w:rPr>
        <w:t>注：招标文件未给定格式的，由投标单位自行编制，但需包含以上内容。</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9.</w:t>
      </w:r>
      <w:r>
        <w:rPr>
          <w:rFonts w:ascii="宋体" w:hAnsi="宋体" w:hint="eastAsia"/>
          <w:b/>
          <w:spacing w:val="4"/>
          <w:sz w:val="24"/>
        </w:rPr>
        <w:t>投标文件的装订</w:t>
      </w:r>
    </w:p>
    <w:p w:rsidR="00C668F2" w:rsidRDefault="005F1CA6">
      <w:pPr>
        <w:spacing w:line="360" w:lineRule="auto"/>
        <w:ind w:firstLineChars="235" w:firstLine="583"/>
        <w:rPr>
          <w:rFonts w:ascii="宋体" w:hAnsi="宋体"/>
          <w:spacing w:val="4"/>
          <w:sz w:val="24"/>
        </w:rPr>
      </w:pPr>
      <w:r>
        <w:rPr>
          <w:rFonts w:ascii="宋体" w:hAnsi="宋体"/>
          <w:spacing w:val="4"/>
          <w:sz w:val="24"/>
        </w:rPr>
        <w:t xml:space="preserve">9.1 </w:t>
      </w:r>
      <w:r>
        <w:rPr>
          <w:rFonts w:ascii="宋体" w:hAnsi="宋体" w:hint="eastAsia"/>
          <w:spacing w:val="4"/>
          <w:sz w:val="24"/>
        </w:rPr>
        <w:t>投标文件按统一格式填写，装订成册。</w:t>
      </w:r>
    </w:p>
    <w:p w:rsidR="00C668F2" w:rsidRDefault="005F1CA6">
      <w:pPr>
        <w:spacing w:line="360" w:lineRule="auto"/>
        <w:ind w:firstLineChars="235" w:firstLine="583"/>
        <w:rPr>
          <w:rFonts w:ascii="宋体" w:hAnsi="宋体"/>
          <w:spacing w:val="4"/>
          <w:sz w:val="24"/>
        </w:rPr>
      </w:pPr>
      <w:r>
        <w:rPr>
          <w:rFonts w:ascii="宋体" w:hAnsi="宋体"/>
          <w:spacing w:val="4"/>
          <w:sz w:val="24"/>
        </w:rPr>
        <w:t xml:space="preserve">9.2 </w:t>
      </w:r>
      <w:r>
        <w:rPr>
          <w:rFonts w:ascii="宋体" w:hAnsi="宋体" w:hint="eastAsia"/>
          <w:spacing w:val="4"/>
          <w:sz w:val="24"/>
        </w:rPr>
        <w:t>投标文件份数按“投标单位须知前附表”的要求。</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10.</w:t>
      </w:r>
      <w:r>
        <w:rPr>
          <w:rFonts w:ascii="宋体" w:hAnsi="宋体" w:hint="eastAsia"/>
          <w:b/>
          <w:spacing w:val="4"/>
          <w:sz w:val="24"/>
        </w:rPr>
        <w:t>投标文件编制说明</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10.1</w:t>
      </w:r>
      <w:r>
        <w:rPr>
          <w:rFonts w:ascii="宋体" w:hAnsi="宋体" w:hint="eastAsia"/>
          <w:spacing w:val="4"/>
          <w:sz w:val="24"/>
        </w:rPr>
        <w:t>投标文件应按照招标文件要求进行编制，不得擅自删减内容。</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 xml:space="preserve">10.2 </w:t>
      </w:r>
      <w:r>
        <w:rPr>
          <w:rFonts w:ascii="宋体" w:hAnsi="宋体" w:hint="eastAsia"/>
          <w:spacing w:val="4"/>
          <w:sz w:val="24"/>
        </w:rPr>
        <w:t>开标一览表为在开标仪式上唱标的内容，要求按格式填写、统一规范，不得自行增减内容。</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11.</w:t>
      </w:r>
      <w:r>
        <w:rPr>
          <w:rFonts w:ascii="宋体" w:hAnsi="宋体" w:hint="eastAsia"/>
          <w:b/>
          <w:spacing w:val="4"/>
          <w:sz w:val="24"/>
        </w:rPr>
        <w:t>投标报价</w:t>
      </w:r>
    </w:p>
    <w:p w:rsidR="00C668F2" w:rsidRDefault="005F1CA6">
      <w:pPr>
        <w:spacing w:line="360" w:lineRule="auto"/>
        <w:ind w:leftChars="59" w:left="124" w:firstLineChars="185" w:firstLine="461"/>
        <w:rPr>
          <w:rFonts w:ascii="宋体" w:hAnsi="宋体"/>
          <w:b/>
          <w:bCs/>
          <w:spacing w:val="4"/>
          <w:sz w:val="24"/>
        </w:rPr>
      </w:pPr>
      <w:r>
        <w:rPr>
          <w:rFonts w:ascii="宋体" w:hAnsi="宋体"/>
          <w:b/>
          <w:bCs/>
          <w:spacing w:val="4"/>
          <w:sz w:val="24"/>
        </w:rPr>
        <w:t>11.1</w:t>
      </w:r>
      <w:r>
        <w:rPr>
          <w:rFonts w:ascii="宋体" w:hAnsi="宋体" w:hint="eastAsia"/>
          <w:b/>
          <w:bCs/>
          <w:spacing w:val="4"/>
          <w:sz w:val="24"/>
        </w:rPr>
        <w:t>所有投标均以人民币报价，报价应为含税价（税率</w:t>
      </w:r>
      <w:r>
        <w:rPr>
          <w:rFonts w:ascii="宋体" w:hAnsi="宋体" w:hint="eastAsia"/>
          <w:b/>
          <w:bCs/>
          <w:spacing w:val="4"/>
          <w:sz w:val="24"/>
        </w:rPr>
        <w:t>13%</w:t>
      </w:r>
      <w:r>
        <w:rPr>
          <w:rFonts w:ascii="宋体" w:hAnsi="宋体" w:hint="eastAsia"/>
          <w:b/>
          <w:bCs/>
          <w:spacing w:val="4"/>
          <w:sz w:val="24"/>
        </w:rPr>
        <w:t>）。</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 xml:space="preserve">11.2 </w:t>
      </w:r>
      <w:r>
        <w:rPr>
          <w:rFonts w:ascii="宋体" w:hAnsi="宋体" w:hint="eastAsia"/>
          <w:spacing w:val="4"/>
          <w:sz w:val="24"/>
        </w:rPr>
        <w:t>投标单位要按投标货物数量、价格表</w:t>
      </w:r>
      <w:r>
        <w:rPr>
          <w:rFonts w:ascii="宋体" w:hAnsi="宋体"/>
          <w:spacing w:val="4"/>
          <w:sz w:val="24"/>
        </w:rPr>
        <w:t>(</w:t>
      </w:r>
      <w:r>
        <w:rPr>
          <w:rFonts w:ascii="宋体" w:hAnsi="宋体" w:hint="eastAsia"/>
          <w:spacing w:val="4"/>
          <w:sz w:val="24"/>
        </w:rPr>
        <w:t>统一格式</w:t>
      </w:r>
      <w:r>
        <w:rPr>
          <w:rFonts w:ascii="宋体" w:hAnsi="宋体"/>
          <w:spacing w:val="4"/>
          <w:sz w:val="24"/>
        </w:rPr>
        <w:t>)</w:t>
      </w:r>
      <w:r>
        <w:rPr>
          <w:rFonts w:ascii="宋体" w:hAnsi="宋体" w:hint="eastAsia"/>
          <w:spacing w:val="4"/>
          <w:sz w:val="24"/>
        </w:rPr>
        <w:t>的内容填写产品单价、总价及其他事项，并由法人代表或授权代表签署。</w:t>
      </w:r>
    </w:p>
    <w:p w:rsidR="00C668F2" w:rsidRDefault="005F1CA6">
      <w:pPr>
        <w:spacing w:line="360" w:lineRule="auto"/>
        <w:ind w:leftChars="59" w:left="124" w:firstLineChars="185" w:firstLine="459"/>
        <w:rPr>
          <w:rFonts w:ascii="宋体" w:hAnsi="宋体"/>
          <w:spacing w:val="4"/>
          <w:sz w:val="24"/>
          <w:u w:val="single"/>
        </w:rPr>
      </w:pPr>
      <w:r>
        <w:rPr>
          <w:rFonts w:ascii="宋体" w:hAnsi="宋体"/>
          <w:spacing w:val="4"/>
          <w:sz w:val="24"/>
        </w:rPr>
        <w:t xml:space="preserve">11.3 </w:t>
      </w:r>
      <w:r>
        <w:rPr>
          <w:rFonts w:ascii="宋体" w:hAnsi="宋体" w:hint="eastAsia"/>
          <w:b/>
          <w:bCs/>
          <w:spacing w:val="4"/>
          <w:sz w:val="24"/>
          <w:u w:val="single"/>
        </w:rPr>
        <w:t>招标人不接受任何选择性报价，除非招标文件中有明确说明，否则投标单位不得提供备选方案，对每一种货物只允许一个报价。</w:t>
      </w:r>
    </w:p>
    <w:p w:rsidR="00C668F2" w:rsidRDefault="005F1CA6">
      <w:pPr>
        <w:spacing w:line="360" w:lineRule="auto"/>
        <w:ind w:leftChars="59" w:left="124" w:firstLineChars="185" w:firstLine="461"/>
        <w:rPr>
          <w:rFonts w:ascii="宋体" w:hAnsi="宋体"/>
          <w:b/>
          <w:spacing w:val="4"/>
          <w:sz w:val="24"/>
          <w:highlight w:val="yellow"/>
        </w:rPr>
      </w:pPr>
      <w:r>
        <w:rPr>
          <w:rFonts w:ascii="宋体" w:hAnsi="宋体"/>
          <w:b/>
          <w:spacing w:val="4"/>
          <w:sz w:val="24"/>
        </w:rPr>
        <w:t>11.4</w:t>
      </w:r>
      <w:r>
        <w:rPr>
          <w:rFonts w:hint="eastAsia"/>
          <w:b/>
          <w:spacing w:val="4"/>
          <w:sz w:val="24"/>
        </w:rPr>
        <w:t>招标人有权根据项目情况，采取多级评标模式，最终确定推荐中标人。注：不保证最低价中标。</w:t>
      </w:r>
    </w:p>
    <w:p w:rsidR="00C668F2" w:rsidRDefault="005F1CA6">
      <w:pPr>
        <w:spacing w:line="360" w:lineRule="auto"/>
        <w:ind w:leftChars="59" w:left="124" w:firstLineChars="185" w:firstLine="461"/>
        <w:rPr>
          <w:rFonts w:ascii="宋体" w:hAnsi="宋体"/>
          <w:b/>
          <w:bCs/>
          <w:spacing w:val="4"/>
          <w:sz w:val="24"/>
        </w:rPr>
      </w:pPr>
      <w:r>
        <w:rPr>
          <w:rFonts w:ascii="宋体" w:hAnsi="宋体"/>
          <w:b/>
          <w:bCs/>
          <w:spacing w:val="4"/>
          <w:sz w:val="24"/>
        </w:rPr>
        <w:t>11.5</w:t>
      </w:r>
      <w:r>
        <w:rPr>
          <w:rFonts w:ascii="宋体" w:hAnsi="宋体" w:hint="eastAsia"/>
          <w:b/>
          <w:bCs/>
          <w:spacing w:val="4"/>
          <w:sz w:val="24"/>
        </w:rPr>
        <w:t>投标报价应包括设备的设计、制造、运输、装卸、包装、保险、安装、调试至交付使用、人工费、设备费、材料费、管理费、验收费、拆除费、垃圾清理费及因购买货物和服务所需缴纳的所有税、费等全部费用。</w:t>
      </w:r>
    </w:p>
    <w:p w:rsidR="00C668F2" w:rsidRDefault="005F1CA6">
      <w:pPr>
        <w:spacing w:line="360" w:lineRule="auto"/>
        <w:ind w:leftChars="59" w:left="124" w:firstLineChars="185" w:firstLine="459"/>
        <w:rPr>
          <w:rFonts w:ascii="宋体" w:hAnsi="宋体"/>
          <w:bCs/>
          <w:spacing w:val="4"/>
          <w:sz w:val="24"/>
        </w:rPr>
      </w:pPr>
      <w:r>
        <w:rPr>
          <w:rFonts w:ascii="宋体" w:hAnsi="宋体" w:hint="eastAsia"/>
          <w:bCs/>
          <w:spacing w:val="4"/>
          <w:sz w:val="24"/>
        </w:rPr>
        <w:t>11.6</w:t>
      </w:r>
      <w:r>
        <w:rPr>
          <w:rFonts w:ascii="宋体" w:hAnsi="宋体" w:hint="eastAsia"/>
          <w:bCs/>
          <w:spacing w:val="4"/>
          <w:sz w:val="24"/>
        </w:rPr>
        <w:t>本项目报价不包含备件费用。</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11.</w:t>
      </w:r>
      <w:r>
        <w:rPr>
          <w:rFonts w:ascii="宋体" w:hAnsi="宋体" w:hint="eastAsia"/>
          <w:spacing w:val="4"/>
          <w:sz w:val="24"/>
        </w:rPr>
        <w:t>7</w:t>
      </w:r>
      <w:r>
        <w:rPr>
          <w:rFonts w:ascii="宋体" w:hAnsi="宋体" w:hint="eastAsia"/>
          <w:spacing w:val="4"/>
          <w:sz w:val="24"/>
        </w:rPr>
        <w:t>设备采用进口的，应包括进口手续申办费用、</w:t>
      </w:r>
      <w:r>
        <w:rPr>
          <w:rFonts w:ascii="宋体" w:hAnsi="宋体"/>
          <w:b/>
          <w:spacing w:val="4"/>
          <w:sz w:val="24"/>
        </w:rPr>
        <w:t>(</w:t>
      </w:r>
      <w:r>
        <w:rPr>
          <w:rFonts w:ascii="宋体" w:hAnsi="宋体" w:hint="eastAsia"/>
          <w:b/>
          <w:spacing w:val="4"/>
          <w:sz w:val="24"/>
        </w:rPr>
        <w:t>出口方提供的</w:t>
      </w:r>
      <w:r>
        <w:rPr>
          <w:rFonts w:ascii="宋体" w:hAnsi="宋体"/>
          <w:b/>
          <w:spacing w:val="4"/>
          <w:sz w:val="24"/>
        </w:rPr>
        <w:t>)</w:t>
      </w:r>
      <w:r>
        <w:rPr>
          <w:rFonts w:ascii="宋体" w:hAnsi="宋体" w:hint="eastAsia"/>
          <w:b/>
          <w:spacing w:val="4"/>
          <w:sz w:val="24"/>
        </w:rPr>
        <w:t>原产地证明及</w:t>
      </w:r>
      <w:r>
        <w:rPr>
          <w:rFonts w:ascii="宋体" w:hAnsi="宋体" w:hint="eastAsia"/>
          <w:b/>
          <w:spacing w:val="4"/>
          <w:sz w:val="24"/>
        </w:rPr>
        <w:lastRenderedPageBreak/>
        <w:t>相关费用</w:t>
      </w:r>
      <w:r>
        <w:rPr>
          <w:rFonts w:ascii="宋体" w:hAnsi="宋体" w:hint="eastAsia"/>
          <w:spacing w:val="4"/>
          <w:sz w:val="24"/>
        </w:rPr>
        <w:t>、进口关税、进口环节增值税、进口产品检验检疫费、港杂费等全部与进口相关的费用。</w:t>
      </w:r>
    </w:p>
    <w:p w:rsidR="00C668F2" w:rsidRDefault="005F1CA6">
      <w:pPr>
        <w:spacing w:line="360" w:lineRule="auto"/>
        <w:ind w:leftChars="59" w:left="124" w:firstLineChars="185" w:firstLine="461"/>
        <w:rPr>
          <w:rFonts w:ascii="宋体" w:hAnsi="宋体"/>
          <w:b/>
          <w:spacing w:val="4"/>
          <w:sz w:val="24"/>
          <w:u w:val="single"/>
        </w:rPr>
      </w:pPr>
      <w:r>
        <w:rPr>
          <w:rFonts w:ascii="宋体" w:hAnsi="宋体"/>
          <w:b/>
          <w:spacing w:val="4"/>
          <w:sz w:val="24"/>
          <w:u w:val="single"/>
        </w:rPr>
        <w:t>11.</w:t>
      </w:r>
      <w:r>
        <w:rPr>
          <w:rFonts w:ascii="宋体" w:hAnsi="宋体" w:hint="eastAsia"/>
          <w:b/>
          <w:spacing w:val="4"/>
          <w:sz w:val="24"/>
          <w:u w:val="single"/>
        </w:rPr>
        <w:t>8</w:t>
      </w:r>
      <w:r>
        <w:rPr>
          <w:rFonts w:ascii="宋体" w:hAnsi="宋体" w:hint="eastAsia"/>
          <w:b/>
          <w:spacing w:val="4"/>
          <w:sz w:val="24"/>
          <w:u w:val="single"/>
        </w:rPr>
        <w:t>投标单位必须对所投包内</w:t>
      </w:r>
      <w:r>
        <w:rPr>
          <w:rFonts w:ascii="宋体" w:hAnsi="宋体" w:hint="eastAsia"/>
          <w:b/>
          <w:spacing w:val="4"/>
          <w:sz w:val="24"/>
          <w:u w:val="single"/>
        </w:rPr>
        <w:t>所有设备响应并报价，不得分解响应，否则招标人有权视为投标单位投标无效。</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1</w:t>
      </w:r>
      <w:r>
        <w:rPr>
          <w:rFonts w:ascii="宋体" w:hAnsi="宋体" w:hint="eastAsia"/>
          <w:b/>
          <w:spacing w:val="4"/>
          <w:sz w:val="24"/>
        </w:rPr>
        <w:t>2</w:t>
      </w:r>
      <w:r>
        <w:rPr>
          <w:rFonts w:ascii="宋体" w:hAnsi="宋体"/>
          <w:b/>
          <w:spacing w:val="4"/>
          <w:sz w:val="24"/>
        </w:rPr>
        <w:t>.</w:t>
      </w:r>
      <w:r>
        <w:rPr>
          <w:rFonts w:ascii="宋体" w:hAnsi="宋体" w:hint="eastAsia"/>
          <w:b/>
          <w:spacing w:val="4"/>
          <w:sz w:val="24"/>
        </w:rPr>
        <w:t>投标保证金</w:t>
      </w:r>
    </w:p>
    <w:p w:rsidR="00C668F2" w:rsidRDefault="005F1CA6">
      <w:pPr>
        <w:spacing w:line="360" w:lineRule="auto"/>
        <w:ind w:leftChars="59" w:left="124" w:firstLineChars="191" w:firstLine="474"/>
        <w:rPr>
          <w:rFonts w:ascii="宋体" w:hAnsi="宋体"/>
          <w:b/>
          <w:bCs/>
          <w:spacing w:val="4"/>
          <w:sz w:val="24"/>
          <w:u w:val="single"/>
        </w:rPr>
      </w:pPr>
      <w:r>
        <w:rPr>
          <w:rFonts w:ascii="宋体" w:hAnsi="宋体"/>
          <w:spacing w:val="4"/>
          <w:sz w:val="24"/>
        </w:rPr>
        <w:t>1</w:t>
      </w:r>
      <w:r>
        <w:rPr>
          <w:rFonts w:ascii="宋体" w:hAnsi="宋体" w:hint="eastAsia"/>
          <w:spacing w:val="4"/>
          <w:sz w:val="24"/>
        </w:rPr>
        <w:t>2</w:t>
      </w:r>
      <w:r>
        <w:rPr>
          <w:rFonts w:ascii="宋体" w:hAnsi="宋体"/>
          <w:spacing w:val="4"/>
          <w:sz w:val="24"/>
        </w:rPr>
        <w:t>.1</w:t>
      </w:r>
      <w:r>
        <w:rPr>
          <w:rFonts w:ascii="宋体" w:hAnsi="宋体" w:hint="eastAsia"/>
          <w:spacing w:val="4"/>
          <w:sz w:val="24"/>
        </w:rPr>
        <w:t>本次招标项目的投标保证金数额为人民币</w:t>
      </w:r>
      <w:r>
        <w:rPr>
          <w:rFonts w:ascii="宋体" w:hAnsi="宋体"/>
          <w:b/>
          <w:bCs/>
          <w:spacing w:val="4"/>
          <w:sz w:val="24"/>
          <w:u w:val="single"/>
        </w:rPr>
        <w:t>5000</w:t>
      </w:r>
      <w:r>
        <w:rPr>
          <w:rFonts w:ascii="宋体" w:hAnsi="宋体" w:hint="eastAsia"/>
          <w:b/>
          <w:bCs/>
          <w:spacing w:val="4"/>
          <w:sz w:val="24"/>
          <w:u w:val="single"/>
        </w:rPr>
        <w:t>元人民币</w:t>
      </w:r>
      <w:r>
        <w:rPr>
          <w:rFonts w:ascii="宋体" w:hAnsi="宋体" w:hint="eastAsia"/>
          <w:spacing w:val="4"/>
          <w:sz w:val="24"/>
        </w:rPr>
        <w:t>，投标保证金应于</w:t>
      </w:r>
      <w:r>
        <w:rPr>
          <w:rFonts w:ascii="宋体" w:hAnsi="宋体"/>
          <w:b/>
          <w:bCs/>
          <w:spacing w:val="4"/>
          <w:sz w:val="24"/>
          <w:highlight w:val="yellow"/>
          <w:u w:val="single"/>
        </w:rPr>
        <w:t>20</w:t>
      </w:r>
      <w:r>
        <w:rPr>
          <w:rFonts w:ascii="宋体" w:hAnsi="宋体" w:hint="eastAsia"/>
          <w:b/>
          <w:bCs/>
          <w:spacing w:val="4"/>
          <w:sz w:val="24"/>
          <w:highlight w:val="yellow"/>
          <w:u w:val="single"/>
        </w:rPr>
        <w:t>2</w:t>
      </w:r>
      <w:r>
        <w:rPr>
          <w:rFonts w:ascii="宋体" w:hAnsi="宋体"/>
          <w:b/>
          <w:bCs/>
          <w:spacing w:val="4"/>
          <w:sz w:val="24"/>
          <w:highlight w:val="yellow"/>
          <w:u w:val="single"/>
        </w:rPr>
        <w:t>3</w:t>
      </w:r>
      <w:r>
        <w:rPr>
          <w:rFonts w:ascii="宋体" w:hAnsi="宋体" w:hint="eastAsia"/>
          <w:b/>
          <w:bCs/>
          <w:spacing w:val="4"/>
          <w:sz w:val="24"/>
          <w:highlight w:val="yellow"/>
          <w:u w:val="single"/>
        </w:rPr>
        <w:t>年</w:t>
      </w:r>
      <w:r>
        <w:rPr>
          <w:rFonts w:ascii="宋体" w:hAnsi="宋体" w:hint="eastAsia"/>
          <w:b/>
          <w:bCs/>
          <w:spacing w:val="4"/>
          <w:sz w:val="24"/>
          <w:highlight w:val="yellow"/>
          <w:u w:val="single"/>
        </w:rPr>
        <w:t>8</w:t>
      </w:r>
      <w:r>
        <w:rPr>
          <w:rFonts w:ascii="宋体" w:hAnsi="宋体" w:hint="eastAsia"/>
          <w:b/>
          <w:bCs/>
          <w:spacing w:val="4"/>
          <w:sz w:val="24"/>
          <w:highlight w:val="yellow"/>
          <w:u w:val="single"/>
        </w:rPr>
        <w:t>月</w:t>
      </w:r>
      <w:r>
        <w:rPr>
          <w:rFonts w:ascii="宋体" w:hAnsi="宋体" w:hint="eastAsia"/>
          <w:b/>
          <w:bCs/>
          <w:spacing w:val="4"/>
          <w:sz w:val="24"/>
          <w:highlight w:val="yellow"/>
          <w:u w:val="single"/>
        </w:rPr>
        <w:t>1</w:t>
      </w:r>
      <w:r>
        <w:rPr>
          <w:rFonts w:ascii="宋体" w:hAnsi="宋体"/>
          <w:b/>
          <w:bCs/>
          <w:spacing w:val="4"/>
          <w:sz w:val="24"/>
          <w:highlight w:val="yellow"/>
          <w:u w:val="single"/>
        </w:rPr>
        <w:t>4</w:t>
      </w:r>
      <w:r>
        <w:rPr>
          <w:rFonts w:ascii="宋体" w:hAnsi="宋体" w:hint="eastAsia"/>
          <w:b/>
          <w:bCs/>
          <w:spacing w:val="4"/>
          <w:sz w:val="24"/>
          <w:highlight w:val="yellow"/>
          <w:u w:val="single"/>
        </w:rPr>
        <w:t>日</w:t>
      </w:r>
      <w:r>
        <w:rPr>
          <w:rFonts w:ascii="宋体" w:hAnsi="宋体" w:hint="eastAsia"/>
          <w:b/>
          <w:bCs/>
          <w:spacing w:val="4"/>
          <w:sz w:val="24"/>
          <w:highlight w:val="yellow"/>
          <w:u w:val="single"/>
        </w:rPr>
        <w:t>1</w:t>
      </w:r>
      <w:r>
        <w:rPr>
          <w:rFonts w:ascii="宋体" w:hAnsi="宋体"/>
          <w:b/>
          <w:bCs/>
          <w:spacing w:val="4"/>
          <w:sz w:val="24"/>
          <w:highlight w:val="yellow"/>
          <w:u w:val="single"/>
        </w:rPr>
        <w:t>2</w:t>
      </w:r>
      <w:r>
        <w:rPr>
          <w:rFonts w:ascii="宋体" w:hAnsi="宋体" w:hint="eastAsia"/>
          <w:b/>
          <w:bCs/>
          <w:spacing w:val="4"/>
          <w:sz w:val="24"/>
          <w:highlight w:val="yellow"/>
          <w:u w:val="single"/>
        </w:rPr>
        <w:t>：</w:t>
      </w:r>
      <w:r>
        <w:rPr>
          <w:rFonts w:ascii="宋体" w:hAnsi="宋体" w:hint="eastAsia"/>
          <w:b/>
          <w:bCs/>
          <w:spacing w:val="4"/>
          <w:sz w:val="24"/>
          <w:highlight w:val="yellow"/>
          <w:u w:val="single"/>
        </w:rPr>
        <w:t>00</w:t>
      </w:r>
      <w:r>
        <w:rPr>
          <w:rFonts w:ascii="宋体" w:hAnsi="宋体" w:hint="eastAsia"/>
          <w:spacing w:val="4"/>
          <w:sz w:val="24"/>
        </w:rPr>
        <w:t>时前到达招标人账户，并作为其投标的一部分。</w:t>
      </w:r>
    </w:p>
    <w:p w:rsidR="00C668F2" w:rsidRDefault="005F1CA6">
      <w:pPr>
        <w:spacing w:line="360" w:lineRule="auto"/>
        <w:ind w:firstLineChars="200" w:firstLine="498"/>
        <w:rPr>
          <w:b/>
          <w:bCs/>
          <w:spacing w:val="4"/>
          <w:sz w:val="24"/>
        </w:rPr>
      </w:pPr>
      <w:r>
        <w:rPr>
          <w:b/>
          <w:bCs/>
          <w:spacing w:val="4"/>
          <w:sz w:val="24"/>
        </w:rPr>
        <w:t>开户单位：</w:t>
      </w:r>
      <w:r>
        <w:rPr>
          <w:b/>
          <w:sz w:val="24"/>
        </w:rPr>
        <w:t>中国重汽集团济南商用车</w:t>
      </w:r>
      <w:r>
        <w:rPr>
          <w:rFonts w:hint="eastAsia"/>
          <w:b/>
          <w:sz w:val="24"/>
        </w:rPr>
        <w:t>有限</w:t>
      </w:r>
      <w:r>
        <w:rPr>
          <w:b/>
          <w:sz w:val="24"/>
        </w:rPr>
        <w:t>公司</w:t>
      </w:r>
    </w:p>
    <w:p w:rsidR="00C668F2" w:rsidRDefault="005F1CA6">
      <w:pPr>
        <w:spacing w:line="360" w:lineRule="auto"/>
        <w:ind w:firstLineChars="200" w:firstLine="482"/>
        <w:rPr>
          <w:b/>
          <w:sz w:val="24"/>
        </w:rPr>
      </w:pPr>
      <w:r>
        <w:rPr>
          <w:b/>
          <w:sz w:val="24"/>
        </w:rPr>
        <w:t>银行账号：</w:t>
      </w:r>
      <w:r>
        <w:rPr>
          <w:sz w:val="24"/>
        </w:rPr>
        <w:t>226005574527</w:t>
      </w:r>
    </w:p>
    <w:p w:rsidR="00C668F2" w:rsidRDefault="005F1CA6">
      <w:pPr>
        <w:spacing w:line="360" w:lineRule="auto"/>
        <w:ind w:firstLineChars="200" w:firstLine="482"/>
        <w:rPr>
          <w:b/>
          <w:sz w:val="24"/>
        </w:rPr>
      </w:pPr>
      <w:r>
        <w:rPr>
          <w:b/>
          <w:sz w:val="24"/>
        </w:rPr>
        <w:t>开户银行：</w:t>
      </w:r>
      <w:r>
        <w:rPr>
          <w:rFonts w:hint="eastAsia"/>
          <w:b/>
          <w:sz w:val="24"/>
        </w:rPr>
        <w:t>中国银行股份有限公司章丘支行</w:t>
      </w:r>
    </w:p>
    <w:p w:rsidR="00C668F2" w:rsidRDefault="005F1CA6">
      <w:pPr>
        <w:spacing w:line="360" w:lineRule="auto"/>
        <w:ind w:leftChars="59" w:left="124" w:firstLineChars="191" w:firstLine="474"/>
        <w:rPr>
          <w:rFonts w:ascii="宋体" w:hAnsi="宋体"/>
          <w:spacing w:val="4"/>
          <w:sz w:val="24"/>
        </w:rPr>
      </w:pPr>
      <w:r>
        <w:rPr>
          <w:rFonts w:ascii="宋体" w:hAnsi="宋体"/>
          <w:spacing w:val="4"/>
          <w:sz w:val="24"/>
        </w:rPr>
        <w:t>1</w:t>
      </w:r>
      <w:r>
        <w:rPr>
          <w:rFonts w:ascii="宋体" w:hAnsi="宋体" w:hint="eastAsia"/>
          <w:spacing w:val="4"/>
          <w:sz w:val="24"/>
        </w:rPr>
        <w:t>2</w:t>
      </w:r>
      <w:r>
        <w:rPr>
          <w:rFonts w:ascii="宋体" w:hAnsi="宋体"/>
          <w:spacing w:val="4"/>
          <w:sz w:val="24"/>
        </w:rPr>
        <w:t>.2</w:t>
      </w:r>
      <w:r>
        <w:rPr>
          <w:rFonts w:ascii="宋体" w:hAnsi="宋体" w:hint="eastAsia"/>
          <w:spacing w:val="4"/>
          <w:sz w:val="24"/>
        </w:rPr>
        <w:t>投标保证金可采用下列形式之一种：</w:t>
      </w:r>
      <w:r>
        <w:rPr>
          <w:rFonts w:ascii="宋体" w:hAnsi="宋体" w:hint="eastAsia"/>
          <w:b/>
          <w:bCs/>
          <w:spacing w:val="4"/>
          <w:sz w:val="24"/>
        </w:rPr>
        <w:t>网银、电汇</w:t>
      </w:r>
      <w:r>
        <w:rPr>
          <w:rFonts w:ascii="宋体" w:hAnsi="宋体"/>
          <w:spacing w:val="4"/>
          <w:sz w:val="24"/>
        </w:rPr>
        <w:t>(</w:t>
      </w:r>
      <w:r>
        <w:rPr>
          <w:rFonts w:ascii="宋体" w:hAnsi="宋体" w:hint="eastAsia"/>
          <w:sz w:val="24"/>
        </w:rPr>
        <w:t>电汇凭证复印件须在开标前发至招标机构邮箱</w:t>
      </w:r>
      <w:r>
        <w:rPr>
          <w:rFonts w:ascii="宋体" w:hAnsi="宋体"/>
          <w:spacing w:val="4"/>
          <w:sz w:val="24"/>
        </w:rPr>
        <w:t>)</w:t>
      </w:r>
      <w:r>
        <w:rPr>
          <w:rFonts w:ascii="宋体" w:hAnsi="宋体" w:hint="eastAsia"/>
          <w:spacing w:val="4"/>
          <w:sz w:val="24"/>
        </w:rPr>
        <w:t>。</w:t>
      </w:r>
    </w:p>
    <w:p w:rsidR="00C668F2" w:rsidRDefault="005F1CA6">
      <w:pPr>
        <w:spacing w:line="360" w:lineRule="auto"/>
        <w:ind w:leftChars="59" w:left="124" w:firstLineChars="191" w:firstLine="474"/>
        <w:rPr>
          <w:rFonts w:ascii="宋体" w:hAnsi="宋体"/>
          <w:spacing w:val="4"/>
          <w:sz w:val="24"/>
        </w:rPr>
      </w:pPr>
      <w:r>
        <w:rPr>
          <w:rFonts w:ascii="宋体" w:hAnsi="宋体"/>
          <w:spacing w:val="4"/>
          <w:sz w:val="24"/>
        </w:rPr>
        <w:t>1</w:t>
      </w:r>
      <w:r>
        <w:rPr>
          <w:rFonts w:ascii="宋体" w:hAnsi="宋体" w:hint="eastAsia"/>
          <w:spacing w:val="4"/>
          <w:sz w:val="24"/>
        </w:rPr>
        <w:t>2</w:t>
      </w:r>
      <w:r>
        <w:rPr>
          <w:rFonts w:ascii="宋体" w:hAnsi="宋体"/>
          <w:spacing w:val="4"/>
          <w:sz w:val="24"/>
        </w:rPr>
        <w:t>.3</w:t>
      </w:r>
      <w:r>
        <w:rPr>
          <w:rFonts w:ascii="宋体" w:hAnsi="宋体" w:hint="eastAsia"/>
          <w:spacing w:val="4"/>
          <w:sz w:val="24"/>
        </w:rPr>
        <w:t>未按</w:t>
      </w:r>
      <w:r>
        <w:rPr>
          <w:rFonts w:ascii="宋体" w:hAnsi="宋体"/>
          <w:spacing w:val="4"/>
          <w:sz w:val="24"/>
        </w:rPr>
        <w:t>13.1</w:t>
      </w:r>
      <w:r>
        <w:rPr>
          <w:rFonts w:ascii="宋体" w:hAnsi="宋体" w:hint="eastAsia"/>
          <w:spacing w:val="4"/>
          <w:sz w:val="24"/>
        </w:rPr>
        <w:t>和第</w:t>
      </w:r>
      <w:r>
        <w:rPr>
          <w:rFonts w:ascii="宋体" w:hAnsi="宋体"/>
          <w:spacing w:val="4"/>
          <w:sz w:val="24"/>
        </w:rPr>
        <w:t>13.2</w:t>
      </w:r>
      <w:r>
        <w:rPr>
          <w:rFonts w:ascii="宋体" w:hAnsi="宋体" w:hint="eastAsia"/>
          <w:spacing w:val="4"/>
          <w:sz w:val="24"/>
        </w:rPr>
        <w:t>条要求提交投标保证金的投标将视为投标无效。</w:t>
      </w:r>
    </w:p>
    <w:p w:rsidR="00C668F2" w:rsidRDefault="005F1CA6">
      <w:pPr>
        <w:spacing w:line="360" w:lineRule="auto"/>
        <w:ind w:leftChars="59" w:left="124" w:firstLineChars="191" w:firstLine="474"/>
        <w:rPr>
          <w:rFonts w:ascii="宋体" w:hAnsi="宋体"/>
          <w:spacing w:val="4"/>
          <w:sz w:val="24"/>
        </w:rPr>
      </w:pPr>
      <w:r>
        <w:rPr>
          <w:rFonts w:ascii="宋体" w:hAnsi="宋体"/>
          <w:spacing w:val="4"/>
          <w:sz w:val="24"/>
        </w:rPr>
        <w:t>1</w:t>
      </w:r>
      <w:r>
        <w:rPr>
          <w:rFonts w:ascii="宋体" w:hAnsi="宋体" w:hint="eastAsia"/>
          <w:spacing w:val="4"/>
          <w:sz w:val="24"/>
        </w:rPr>
        <w:t>2</w:t>
      </w:r>
      <w:r>
        <w:rPr>
          <w:rFonts w:ascii="宋体" w:hAnsi="宋体"/>
          <w:spacing w:val="4"/>
          <w:sz w:val="24"/>
        </w:rPr>
        <w:t>.</w:t>
      </w:r>
      <w:r>
        <w:rPr>
          <w:rFonts w:ascii="宋体" w:hAnsi="宋体" w:hint="eastAsia"/>
          <w:spacing w:val="4"/>
          <w:sz w:val="24"/>
        </w:rPr>
        <w:t>4</w:t>
      </w:r>
      <w:r>
        <w:rPr>
          <w:rFonts w:ascii="宋体" w:hAnsi="宋体" w:hint="eastAsia"/>
          <w:spacing w:val="4"/>
          <w:sz w:val="24"/>
        </w:rPr>
        <w:t>发生下列情况之一，保证金将被没收：</w:t>
      </w:r>
    </w:p>
    <w:p w:rsidR="00C668F2" w:rsidRDefault="005F1CA6">
      <w:pPr>
        <w:spacing w:line="360" w:lineRule="auto"/>
        <w:ind w:firstLineChars="291" w:firstLine="722"/>
        <w:rPr>
          <w:rFonts w:ascii="宋体" w:hAnsi="宋体"/>
          <w:spacing w:val="4"/>
          <w:sz w:val="24"/>
        </w:rPr>
      </w:pPr>
      <w:r>
        <w:rPr>
          <w:rFonts w:ascii="宋体" w:hAnsi="宋体"/>
          <w:spacing w:val="4"/>
          <w:sz w:val="24"/>
        </w:rPr>
        <w:t>1</w:t>
      </w:r>
      <w:r>
        <w:rPr>
          <w:rFonts w:ascii="宋体" w:hAnsi="宋体" w:hint="eastAsia"/>
          <w:spacing w:val="4"/>
          <w:sz w:val="24"/>
        </w:rPr>
        <w:t>2</w:t>
      </w:r>
      <w:r>
        <w:rPr>
          <w:rFonts w:ascii="宋体" w:hAnsi="宋体"/>
          <w:spacing w:val="4"/>
          <w:sz w:val="24"/>
        </w:rPr>
        <w:t>.</w:t>
      </w:r>
      <w:r>
        <w:rPr>
          <w:rFonts w:ascii="宋体" w:hAnsi="宋体" w:hint="eastAsia"/>
          <w:spacing w:val="4"/>
          <w:sz w:val="24"/>
        </w:rPr>
        <w:t>4</w:t>
      </w:r>
      <w:r>
        <w:rPr>
          <w:rFonts w:ascii="宋体" w:hAnsi="宋体"/>
          <w:spacing w:val="4"/>
          <w:sz w:val="24"/>
        </w:rPr>
        <w:t>.1</w:t>
      </w:r>
      <w:r>
        <w:rPr>
          <w:rFonts w:ascii="宋体" w:hAnsi="宋体" w:hint="eastAsia"/>
          <w:spacing w:val="4"/>
          <w:sz w:val="24"/>
        </w:rPr>
        <w:t>开标后在投标有效期间，投标单位撤回其投标；</w:t>
      </w:r>
    </w:p>
    <w:p w:rsidR="00C668F2" w:rsidRDefault="005F1CA6">
      <w:pPr>
        <w:spacing w:line="360" w:lineRule="auto"/>
        <w:ind w:firstLineChars="291" w:firstLine="722"/>
        <w:rPr>
          <w:rFonts w:ascii="宋体" w:hAnsi="宋体"/>
          <w:spacing w:val="4"/>
          <w:sz w:val="24"/>
        </w:rPr>
      </w:pPr>
      <w:r>
        <w:rPr>
          <w:rFonts w:ascii="宋体" w:hAnsi="宋体"/>
          <w:spacing w:val="4"/>
          <w:sz w:val="24"/>
        </w:rPr>
        <w:t>1</w:t>
      </w:r>
      <w:r>
        <w:rPr>
          <w:rFonts w:ascii="宋体" w:hAnsi="宋体" w:hint="eastAsia"/>
          <w:spacing w:val="4"/>
          <w:sz w:val="24"/>
        </w:rPr>
        <w:t>2</w:t>
      </w:r>
      <w:r>
        <w:rPr>
          <w:rFonts w:ascii="宋体" w:hAnsi="宋体"/>
          <w:spacing w:val="4"/>
          <w:sz w:val="24"/>
        </w:rPr>
        <w:t>.</w:t>
      </w:r>
      <w:r>
        <w:rPr>
          <w:rFonts w:ascii="宋体" w:hAnsi="宋体" w:hint="eastAsia"/>
          <w:spacing w:val="4"/>
          <w:sz w:val="24"/>
        </w:rPr>
        <w:t>4</w:t>
      </w:r>
      <w:r>
        <w:rPr>
          <w:rFonts w:ascii="宋体" w:hAnsi="宋体"/>
          <w:spacing w:val="4"/>
          <w:sz w:val="24"/>
        </w:rPr>
        <w:t>.2</w:t>
      </w:r>
      <w:r>
        <w:rPr>
          <w:rFonts w:ascii="宋体" w:hAnsi="宋体" w:hint="eastAsia"/>
          <w:spacing w:val="4"/>
          <w:sz w:val="24"/>
        </w:rPr>
        <w:t>中标人不按本须知第</w:t>
      </w:r>
      <w:r>
        <w:rPr>
          <w:rFonts w:ascii="宋体" w:hAnsi="宋体"/>
          <w:spacing w:val="4"/>
          <w:sz w:val="24"/>
        </w:rPr>
        <w:t>2</w:t>
      </w:r>
      <w:r>
        <w:rPr>
          <w:rFonts w:ascii="宋体" w:hAnsi="宋体" w:hint="eastAsia"/>
          <w:spacing w:val="4"/>
          <w:sz w:val="24"/>
        </w:rPr>
        <w:t>7</w:t>
      </w:r>
      <w:r>
        <w:rPr>
          <w:rFonts w:ascii="宋体" w:hAnsi="宋体" w:hint="eastAsia"/>
          <w:spacing w:val="4"/>
          <w:sz w:val="24"/>
        </w:rPr>
        <w:t>条规定签约。</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13.</w:t>
      </w:r>
      <w:r>
        <w:rPr>
          <w:rFonts w:ascii="宋体" w:hAnsi="宋体" w:hint="eastAsia"/>
          <w:b/>
          <w:spacing w:val="4"/>
          <w:sz w:val="24"/>
        </w:rPr>
        <w:t>投标有效期</w:t>
      </w:r>
    </w:p>
    <w:p w:rsidR="00C668F2" w:rsidRDefault="005F1CA6">
      <w:pPr>
        <w:spacing w:line="360" w:lineRule="auto"/>
        <w:ind w:firstLineChars="250" w:firstLine="620"/>
        <w:rPr>
          <w:rFonts w:ascii="宋体" w:hAnsi="宋体"/>
          <w:spacing w:val="4"/>
          <w:sz w:val="24"/>
        </w:rPr>
      </w:pPr>
      <w:r>
        <w:rPr>
          <w:rFonts w:ascii="宋体" w:hAnsi="宋体"/>
          <w:spacing w:val="4"/>
          <w:sz w:val="24"/>
        </w:rPr>
        <w:t>13.l</w:t>
      </w:r>
      <w:r>
        <w:rPr>
          <w:rFonts w:ascii="宋体" w:hAnsi="宋体" w:hint="eastAsia"/>
          <w:spacing w:val="4"/>
          <w:sz w:val="24"/>
        </w:rPr>
        <w:t>投标应自“投标单位须知前附表”中规定的开标日起，并在“投标单位须知前附表”中所述时期内保持有效。投标文件有效期不足的投标将被视为非响应性投标而予以拒绝。</w:t>
      </w:r>
    </w:p>
    <w:p w:rsidR="00C668F2" w:rsidRDefault="005F1CA6">
      <w:pPr>
        <w:spacing w:line="360" w:lineRule="auto"/>
        <w:ind w:firstLineChars="250" w:firstLine="620"/>
        <w:rPr>
          <w:rFonts w:ascii="宋体" w:hAnsi="宋体"/>
          <w:spacing w:val="4"/>
          <w:sz w:val="24"/>
        </w:rPr>
      </w:pPr>
      <w:r>
        <w:rPr>
          <w:rFonts w:ascii="宋体" w:hAnsi="宋体"/>
          <w:spacing w:val="4"/>
          <w:sz w:val="24"/>
        </w:rPr>
        <w:t>13.2</w:t>
      </w:r>
      <w:r>
        <w:rPr>
          <w:rFonts w:ascii="宋体" w:hAnsi="宋体" w:hint="eastAsia"/>
          <w:spacing w:val="4"/>
          <w:sz w:val="24"/>
        </w:rPr>
        <w:t>特殊情况下，在原投标有效期截止之前，招标人可要求投标单位同意延长投标有效期。这种要求与答复均应以书面形式提交。投标单位可拒绝招标人的</w:t>
      </w:r>
      <w:r>
        <w:rPr>
          <w:rFonts w:ascii="宋体" w:hAnsi="宋体" w:hint="eastAsia"/>
          <w:spacing w:val="4"/>
          <w:sz w:val="24"/>
        </w:rPr>
        <w:t>这种要求，其投标保证金将不会被没收。接受延长投标有效期的投标单位将不会被要求和允许修正其投标，而只会被要求相应地延长其投标保证金的有效期。在这种情况下，本须知第</w:t>
      </w:r>
      <w:r>
        <w:rPr>
          <w:rFonts w:ascii="宋体" w:hAnsi="宋体"/>
          <w:spacing w:val="4"/>
          <w:sz w:val="24"/>
        </w:rPr>
        <w:t>12</w:t>
      </w:r>
      <w:r>
        <w:rPr>
          <w:rFonts w:ascii="宋体" w:hAnsi="宋体" w:hint="eastAsia"/>
          <w:spacing w:val="4"/>
          <w:sz w:val="24"/>
        </w:rPr>
        <w:t>条有关投标保证金的没收的规定将在延长了的有效期内继续有效。</w:t>
      </w:r>
    </w:p>
    <w:p w:rsidR="00C668F2" w:rsidRDefault="005F1CA6">
      <w:pPr>
        <w:spacing w:line="360" w:lineRule="auto"/>
        <w:ind w:firstLineChars="185" w:firstLine="461"/>
        <w:rPr>
          <w:rFonts w:ascii="宋体" w:hAnsi="宋体"/>
          <w:b/>
          <w:spacing w:val="4"/>
          <w:sz w:val="24"/>
        </w:rPr>
      </w:pPr>
      <w:r>
        <w:rPr>
          <w:rFonts w:ascii="宋体" w:hAnsi="宋体"/>
          <w:b/>
          <w:spacing w:val="4"/>
          <w:sz w:val="24"/>
        </w:rPr>
        <w:t>14.</w:t>
      </w:r>
      <w:r>
        <w:rPr>
          <w:rFonts w:ascii="宋体" w:hAnsi="宋体" w:hint="eastAsia"/>
          <w:b/>
          <w:spacing w:val="4"/>
          <w:sz w:val="24"/>
        </w:rPr>
        <w:t>投标文件的签署及规定</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14.1</w:t>
      </w:r>
      <w:r>
        <w:rPr>
          <w:rFonts w:ascii="宋体" w:hAnsi="宋体" w:hint="eastAsia"/>
          <w:spacing w:val="4"/>
          <w:sz w:val="24"/>
        </w:rPr>
        <w:t>组成投标文件的各项资料</w:t>
      </w:r>
      <w:r>
        <w:rPr>
          <w:rFonts w:ascii="宋体" w:hAnsi="宋体"/>
          <w:spacing w:val="4"/>
          <w:sz w:val="24"/>
        </w:rPr>
        <w:t>(</w:t>
      </w:r>
      <w:r>
        <w:rPr>
          <w:rFonts w:ascii="宋体" w:hAnsi="宋体" w:hint="eastAsia"/>
          <w:spacing w:val="4"/>
          <w:sz w:val="24"/>
        </w:rPr>
        <w:t>本须知第</w:t>
      </w:r>
      <w:r>
        <w:rPr>
          <w:rFonts w:ascii="宋体" w:hAnsi="宋体"/>
          <w:spacing w:val="4"/>
          <w:sz w:val="24"/>
        </w:rPr>
        <w:t>8</w:t>
      </w:r>
      <w:r>
        <w:rPr>
          <w:rFonts w:ascii="宋体" w:hAnsi="宋体" w:hint="eastAsia"/>
          <w:spacing w:val="4"/>
          <w:sz w:val="24"/>
        </w:rPr>
        <w:t>条中所规定</w:t>
      </w:r>
      <w:r>
        <w:rPr>
          <w:rFonts w:ascii="宋体" w:hAnsi="宋体"/>
          <w:spacing w:val="4"/>
          <w:sz w:val="24"/>
        </w:rPr>
        <w:t>)</w:t>
      </w:r>
      <w:r>
        <w:rPr>
          <w:rFonts w:ascii="宋体" w:hAnsi="宋体" w:hint="eastAsia"/>
          <w:spacing w:val="4"/>
          <w:sz w:val="24"/>
        </w:rPr>
        <w:t>均应遵守本条。</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14.2</w:t>
      </w:r>
      <w:r>
        <w:rPr>
          <w:rFonts w:ascii="宋体" w:hAnsi="宋体" w:hint="eastAsia"/>
          <w:spacing w:val="4"/>
          <w:sz w:val="24"/>
        </w:rPr>
        <w:t>投标单位应填写全称，同时加盖公司印章。</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14.3</w:t>
      </w:r>
      <w:r>
        <w:rPr>
          <w:rFonts w:ascii="宋体" w:hAnsi="宋体" w:hint="eastAsia"/>
          <w:spacing w:val="4"/>
          <w:sz w:val="24"/>
        </w:rPr>
        <w:t>投标文件必须由法人代表或授权代表签署。</w:t>
      </w:r>
    </w:p>
    <w:p w:rsidR="00C668F2" w:rsidRDefault="005F1CA6">
      <w:pPr>
        <w:spacing w:line="360" w:lineRule="auto"/>
        <w:ind w:leftChars="59" w:left="124" w:firstLineChars="185" w:firstLine="461"/>
        <w:rPr>
          <w:rFonts w:ascii="宋体" w:hAnsi="宋体"/>
          <w:spacing w:val="4"/>
          <w:sz w:val="24"/>
        </w:rPr>
      </w:pPr>
      <w:r>
        <w:rPr>
          <w:rFonts w:ascii="宋体" w:hAnsi="宋体"/>
          <w:b/>
          <w:spacing w:val="4"/>
          <w:sz w:val="24"/>
        </w:rPr>
        <w:t>14.4</w:t>
      </w:r>
      <w:r>
        <w:rPr>
          <w:rFonts w:ascii="宋体" w:hAnsi="宋体" w:hint="eastAsia"/>
          <w:b/>
          <w:spacing w:val="4"/>
          <w:sz w:val="24"/>
        </w:rPr>
        <w:t>投标文件中投标文件一式</w:t>
      </w:r>
      <w:r>
        <w:rPr>
          <w:rFonts w:ascii="宋体" w:hAnsi="宋体" w:hint="eastAsia"/>
          <w:b/>
          <w:spacing w:val="4"/>
          <w:sz w:val="24"/>
        </w:rPr>
        <w:t>5</w:t>
      </w:r>
      <w:r>
        <w:rPr>
          <w:rFonts w:ascii="宋体" w:hAnsi="宋体" w:hint="eastAsia"/>
          <w:b/>
          <w:spacing w:val="4"/>
          <w:sz w:val="24"/>
        </w:rPr>
        <w:t>份。其中正本</w:t>
      </w:r>
      <w:r>
        <w:rPr>
          <w:rFonts w:ascii="宋体" w:hAnsi="宋体"/>
          <w:b/>
          <w:spacing w:val="4"/>
          <w:sz w:val="24"/>
        </w:rPr>
        <w:t>1</w:t>
      </w:r>
      <w:r>
        <w:rPr>
          <w:rFonts w:ascii="宋体" w:hAnsi="宋体" w:hint="eastAsia"/>
          <w:b/>
          <w:spacing w:val="4"/>
          <w:sz w:val="24"/>
        </w:rPr>
        <w:t>份，副本</w:t>
      </w:r>
      <w:r>
        <w:rPr>
          <w:rFonts w:ascii="宋体" w:hAnsi="宋体" w:hint="eastAsia"/>
          <w:b/>
          <w:spacing w:val="4"/>
          <w:sz w:val="24"/>
        </w:rPr>
        <w:t>4</w:t>
      </w:r>
      <w:r>
        <w:rPr>
          <w:rFonts w:ascii="宋体" w:hAnsi="宋体" w:hint="eastAsia"/>
          <w:b/>
          <w:spacing w:val="4"/>
          <w:sz w:val="24"/>
        </w:rPr>
        <w:t>份</w:t>
      </w:r>
      <w:r>
        <w:rPr>
          <w:rFonts w:ascii="宋体" w:hAnsi="宋体"/>
          <w:b/>
          <w:spacing w:val="4"/>
          <w:sz w:val="24"/>
        </w:rPr>
        <w:t>(</w:t>
      </w:r>
      <w:r>
        <w:rPr>
          <w:rFonts w:ascii="宋体" w:hAnsi="宋体" w:hint="eastAsia"/>
          <w:b/>
          <w:spacing w:val="4"/>
          <w:sz w:val="24"/>
        </w:rPr>
        <w:t>如果正本与副本</w:t>
      </w:r>
      <w:r>
        <w:rPr>
          <w:rFonts w:ascii="宋体" w:hAnsi="宋体" w:hint="eastAsia"/>
          <w:b/>
          <w:spacing w:val="4"/>
          <w:sz w:val="24"/>
        </w:rPr>
        <w:lastRenderedPageBreak/>
        <w:t>不符，以正本为准</w:t>
      </w:r>
      <w:r>
        <w:rPr>
          <w:rFonts w:ascii="宋体" w:hAnsi="宋体"/>
          <w:b/>
          <w:spacing w:val="4"/>
          <w:sz w:val="24"/>
        </w:rPr>
        <w:t>)</w:t>
      </w:r>
      <w:r>
        <w:rPr>
          <w:rFonts w:ascii="宋体" w:hAnsi="宋体" w:hint="eastAsia"/>
          <w:b/>
          <w:spacing w:val="4"/>
          <w:sz w:val="24"/>
        </w:rPr>
        <w:t>；资格证明文件</w:t>
      </w:r>
      <w:r>
        <w:rPr>
          <w:rFonts w:ascii="宋体" w:hAnsi="宋体"/>
          <w:b/>
          <w:spacing w:val="4"/>
          <w:sz w:val="24"/>
        </w:rPr>
        <w:t>2</w:t>
      </w:r>
      <w:r>
        <w:rPr>
          <w:rFonts w:ascii="宋体" w:hAnsi="宋体" w:hint="eastAsia"/>
          <w:b/>
          <w:spacing w:val="4"/>
          <w:sz w:val="24"/>
        </w:rPr>
        <w:t>份，</w:t>
      </w:r>
      <w:r>
        <w:rPr>
          <w:rFonts w:ascii="宋体" w:hAnsi="宋体"/>
          <w:b/>
          <w:spacing w:val="4"/>
          <w:sz w:val="24"/>
        </w:rPr>
        <w:t>USB</w:t>
      </w:r>
      <w:r>
        <w:rPr>
          <w:rFonts w:ascii="宋体" w:hAnsi="宋体" w:hint="eastAsia"/>
          <w:b/>
          <w:spacing w:val="4"/>
          <w:sz w:val="24"/>
        </w:rPr>
        <w:t>接口电子文档一份。</w:t>
      </w:r>
      <w:r>
        <w:rPr>
          <w:rFonts w:ascii="宋体" w:hAnsi="宋体" w:hint="eastAsia"/>
          <w:spacing w:val="4"/>
          <w:sz w:val="24"/>
        </w:rPr>
        <w:t>其中，除</w:t>
      </w:r>
      <w:r>
        <w:rPr>
          <w:rFonts w:ascii="宋体" w:hAnsi="宋体" w:cs="宋体" w:hint="eastAsia"/>
          <w:sz w:val="24"/>
        </w:rPr>
        <w:t>具有新版营业执照</w:t>
      </w:r>
      <w:r>
        <w:rPr>
          <w:rFonts w:ascii="宋体" w:hAnsi="宋体" w:hint="eastAsia"/>
          <w:spacing w:val="4"/>
          <w:sz w:val="24"/>
        </w:rPr>
        <w:t>副本原件、法人代表授权书、授权代表身份证及招标文件要求提供的原件外，其余文件仅提供加盖公章的复印件。</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 xml:space="preserve">14.5 </w:t>
      </w:r>
      <w:r>
        <w:rPr>
          <w:rFonts w:ascii="宋体" w:hAnsi="宋体" w:hint="eastAsia"/>
          <w:spacing w:val="4"/>
          <w:sz w:val="24"/>
        </w:rPr>
        <w:t>投标文件的正本必须用不褪色的墨水填写或打印，注明“正本”字样。副本可以用复印件。</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14.6</w:t>
      </w:r>
      <w:r>
        <w:rPr>
          <w:rFonts w:ascii="宋体" w:hAnsi="宋体" w:hint="eastAsia"/>
          <w:spacing w:val="4"/>
          <w:sz w:val="24"/>
        </w:rPr>
        <w:t>投标文件不得涂改和增删，如有修改错漏处，必须由同一签署人签字或盖章。</w:t>
      </w:r>
    </w:p>
    <w:p w:rsidR="00C668F2" w:rsidRDefault="005F1CA6">
      <w:pPr>
        <w:spacing w:line="360" w:lineRule="auto"/>
        <w:ind w:leftChars="59" w:left="124" w:firstLineChars="185" w:firstLine="459"/>
        <w:rPr>
          <w:rFonts w:ascii="宋体" w:hAnsi="宋体"/>
          <w:spacing w:val="4"/>
          <w:sz w:val="24"/>
        </w:rPr>
      </w:pPr>
      <w:r>
        <w:rPr>
          <w:rFonts w:ascii="宋体" w:hAnsi="宋体"/>
          <w:spacing w:val="4"/>
          <w:sz w:val="24"/>
        </w:rPr>
        <w:t>14.7</w:t>
      </w:r>
      <w:r>
        <w:rPr>
          <w:rFonts w:ascii="宋体" w:hAnsi="宋体" w:hint="eastAsia"/>
          <w:spacing w:val="4"/>
          <w:sz w:val="24"/>
        </w:rPr>
        <w:t>投标文件因字迹潦草或表达不清所引起的后果由投标单位负责。</w:t>
      </w:r>
    </w:p>
    <w:p w:rsidR="00C668F2" w:rsidRDefault="005F1CA6">
      <w:pPr>
        <w:spacing w:line="360" w:lineRule="auto"/>
        <w:ind w:leftChars="59" w:left="124" w:firstLineChars="185" w:firstLine="459"/>
        <w:rPr>
          <w:rFonts w:ascii="宋体" w:hAnsi="宋体"/>
          <w:spacing w:val="4"/>
          <w:sz w:val="24"/>
        </w:rPr>
      </w:pPr>
      <w:r>
        <w:rPr>
          <w:rFonts w:ascii="宋体" w:hAnsi="宋体" w:hint="eastAsia"/>
          <w:spacing w:val="4"/>
          <w:sz w:val="24"/>
          <w:highlight w:val="yellow"/>
        </w:rPr>
        <w:t>14.8</w:t>
      </w:r>
      <w:r>
        <w:rPr>
          <w:rFonts w:ascii="宋体" w:hAnsi="宋体" w:hint="eastAsia"/>
          <w:spacing w:val="4"/>
          <w:sz w:val="24"/>
          <w:highlight w:val="yellow"/>
        </w:rPr>
        <w:t>所有投标文件及资格证明文件需加盖骑缝章，无骑缝章投标文件，招标方有权视其为无效文件。</w:t>
      </w:r>
    </w:p>
    <w:p w:rsidR="00C668F2" w:rsidRDefault="005F1CA6">
      <w:pPr>
        <w:pStyle w:val="2"/>
        <w:spacing w:beforeLines="50" w:before="120" w:afterLines="50" w:after="120" w:line="360" w:lineRule="auto"/>
        <w:jc w:val="center"/>
        <w:rPr>
          <w:rFonts w:ascii="宋体" w:hAnsi="宋体"/>
          <w:bCs w:val="0"/>
          <w:szCs w:val="24"/>
        </w:rPr>
      </w:pPr>
      <w:bookmarkStart w:id="12" w:name="_Toc141517259"/>
      <w:r>
        <w:rPr>
          <w:rFonts w:ascii="宋体" w:hAnsi="宋体" w:hint="eastAsia"/>
          <w:bCs w:val="0"/>
          <w:szCs w:val="24"/>
        </w:rPr>
        <w:t>四、投标文件的递交</w:t>
      </w:r>
      <w:bookmarkEnd w:id="12"/>
    </w:p>
    <w:p w:rsidR="00C668F2" w:rsidRDefault="005F1CA6">
      <w:pPr>
        <w:spacing w:line="360" w:lineRule="auto"/>
        <w:ind w:firstLineChars="196" w:firstLine="488"/>
        <w:rPr>
          <w:rFonts w:ascii="宋体" w:hAnsi="宋体"/>
          <w:b/>
          <w:spacing w:val="4"/>
          <w:sz w:val="24"/>
        </w:rPr>
      </w:pPr>
      <w:r>
        <w:rPr>
          <w:rFonts w:ascii="宋体" w:hAnsi="宋体"/>
          <w:b/>
          <w:spacing w:val="4"/>
          <w:sz w:val="24"/>
        </w:rPr>
        <w:t>15.</w:t>
      </w:r>
      <w:r>
        <w:rPr>
          <w:rFonts w:ascii="宋体" w:hAnsi="宋体" w:hint="eastAsia"/>
          <w:b/>
          <w:spacing w:val="4"/>
          <w:sz w:val="24"/>
        </w:rPr>
        <w:t>投标文件的密封和标记</w:t>
      </w:r>
    </w:p>
    <w:p w:rsidR="00C668F2" w:rsidRDefault="005F1CA6">
      <w:pPr>
        <w:spacing w:line="360" w:lineRule="auto"/>
        <w:ind w:leftChars="59" w:left="124" w:firstLineChars="195" w:firstLine="484"/>
        <w:rPr>
          <w:rFonts w:ascii="宋体" w:hAnsi="宋体"/>
          <w:b/>
          <w:bCs/>
          <w:spacing w:val="4"/>
          <w:sz w:val="24"/>
        </w:rPr>
      </w:pPr>
      <w:r>
        <w:rPr>
          <w:rFonts w:ascii="宋体" w:hAnsi="宋体"/>
          <w:bCs/>
          <w:spacing w:val="4"/>
          <w:sz w:val="24"/>
        </w:rPr>
        <w:t>15.1</w:t>
      </w:r>
      <w:r>
        <w:rPr>
          <w:rFonts w:ascii="宋体" w:hAnsi="宋体" w:hint="eastAsia"/>
          <w:b/>
          <w:bCs/>
          <w:spacing w:val="4"/>
          <w:sz w:val="24"/>
        </w:rPr>
        <w:t>投标文件应按以下方法分别装袋密封：</w:t>
      </w:r>
    </w:p>
    <w:p w:rsidR="00C668F2" w:rsidRDefault="005F1CA6">
      <w:pPr>
        <w:spacing w:line="360" w:lineRule="auto"/>
        <w:ind w:leftChars="177" w:left="372" w:firstLineChars="145" w:firstLine="360"/>
        <w:rPr>
          <w:rFonts w:ascii="宋体" w:hAnsi="宋体"/>
          <w:spacing w:val="4"/>
          <w:sz w:val="24"/>
        </w:rPr>
      </w:pPr>
      <w:r>
        <w:rPr>
          <w:rFonts w:ascii="宋体" w:hAnsi="宋体"/>
          <w:spacing w:val="4"/>
          <w:sz w:val="24"/>
        </w:rPr>
        <w:t>15.1.1</w:t>
      </w:r>
      <w:r>
        <w:rPr>
          <w:rFonts w:ascii="宋体" w:hAnsi="宋体" w:hint="eastAsia"/>
          <w:spacing w:val="4"/>
          <w:sz w:val="24"/>
        </w:rPr>
        <w:t>投标文件密封袋内装投标文件正副本共一式</w:t>
      </w:r>
      <w:r>
        <w:rPr>
          <w:rFonts w:ascii="宋体" w:hAnsi="宋体" w:hint="eastAsia"/>
          <w:spacing w:val="4"/>
          <w:sz w:val="24"/>
        </w:rPr>
        <w:t>5</w:t>
      </w:r>
      <w:r>
        <w:rPr>
          <w:rFonts w:ascii="宋体" w:hAnsi="宋体" w:hint="eastAsia"/>
          <w:spacing w:val="4"/>
          <w:sz w:val="24"/>
        </w:rPr>
        <w:t>份。封口处应有授权代表的签字或投标单位公章。封皮上写明招标项目名称、项目编号及投标单位名称，并注明“投标文件”字样。</w:t>
      </w:r>
    </w:p>
    <w:p w:rsidR="00C668F2" w:rsidRDefault="005F1CA6">
      <w:pPr>
        <w:spacing w:line="360" w:lineRule="auto"/>
        <w:ind w:leftChars="177" w:left="372" w:firstLineChars="145" w:firstLine="361"/>
        <w:rPr>
          <w:rFonts w:ascii="宋体" w:hAnsi="宋体"/>
          <w:b/>
          <w:bCs/>
          <w:spacing w:val="4"/>
          <w:sz w:val="24"/>
        </w:rPr>
      </w:pPr>
      <w:r>
        <w:rPr>
          <w:rFonts w:ascii="宋体" w:hAnsi="宋体"/>
          <w:b/>
          <w:bCs/>
          <w:spacing w:val="4"/>
          <w:sz w:val="24"/>
        </w:rPr>
        <w:t>15.1.2</w:t>
      </w:r>
      <w:r>
        <w:rPr>
          <w:rFonts w:ascii="宋体" w:hAnsi="宋体"/>
          <w:b/>
          <w:bCs/>
          <w:spacing w:val="4"/>
          <w:sz w:val="24"/>
        </w:rPr>
        <w:t>资格证明文件袋内装资格证明文件</w:t>
      </w:r>
      <w:r>
        <w:rPr>
          <w:rFonts w:ascii="宋体" w:hAnsi="宋体" w:hint="eastAsia"/>
          <w:b/>
          <w:bCs/>
          <w:spacing w:val="4"/>
          <w:sz w:val="24"/>
        </w:rPr>
        <w:t>正副本共一式</w:t>
      </w:r>
      <w:r>
        <w:rPr>
          <w:rFonts w:ascii="宋体" w:hAnsi="宋体" w:hint="eastAsia"/>
          <w:b/>
          <w:bCs/>
          <w:spacing w:val="4"/>
          <w:sz w:val="24"/>
        </w:rPr>
        <w:t>5</w:t>
      </w:r>
      <w:r>
        <w:rPr>
          <w:rFonts w:ascii="宋体" w:hAnsi="宋体" w:hint="eastAsia"/>
          <w:b/>
          <w:bCs/>
          <w:spacing w:val="4"/>
          <w:sz w:val="24"/>
        </w:rPr>
        <w:t>份</w:t>
      </w:r>
      <w:r>
        <w:rPr>
          <w:rFonts w:ascii="宋体" w:hAnsi="宋体"/>
          <w:b/>
          <w:bCs/>
          <w:spacing w:val="4"/>
          <w:sz w:val="24"/>
        </w:rPr>
        <w:t>。封皮上写明招标项目名称及投标单位名称，并注明</w:t>
      </w:r>
      <w:r>
        <w:rPr>
          <w:rFonts w:ascii="宋体" w:hAnsi="宋体" w:hint="eastAsia"/>
          <w:b/>
          <w:bCs/>
          <w:spacing w:val="4"/>
          <w:sz w:val="24"/>
        </w:rPr>
        <w:t>“</w:t>
      </w:r>
      <w:r>
        <w:rPr>
          <w:rFonts w:ascii="宋体" w:hAnsi="宋体"/>
          <w:b/>
          <w:bCs/>
          <w:spacing w:val="4"/>
          <w:sz w:val="24"/>
        </w:rPr>
        <w:t>资格证明文件</w:t>
      </w:r>
      <w:r>
        <w:rPr>
          <w:rFonts w:ascii="宋体" w:hAnsi="宋体" w:hint="eastAsia"/>
          <w:b/>
          <w:bCs/>
          <w:spacing w:val="4"/>
          <w:sz w:val="24"/>
        </w:rPr>
        <w:t>”</w:t>
      </w:r>
      <w:r>
        <w:rPr>
          <w:rFonts w:ascii="宋体" w:hAnsi="宋体"/>
          <w:b/>
          <w:bCs/>
          <w:spacing w:val="4"/>
          <w:sz w:val="24"/>
        </w:rPr>
        <w:t>字样。</w:t>
      </w:r>
    </w:p>
    <w:p w:rsidR="00C668F2" w:rsidRDefault="005F1CA6">
      <w:pPr>
        <w:spacing w:line="360" w:lineRule="auto"/>
        <w:ind w:leftChars="177" w:left="372" w:firstLineChars="145" w:firstLine="361"/>
        <w:rPr>
          <w:rFonts w:ascii="宋体" w:hAnsi="宋体"/>
          <w:b/>
          <w:bCs/>
          <w:spacing w:val="4"/>
          <w:sz w:val="24"/>
        </w:rPr>
      </w:pPr>
      <w:r>
        <w:rPr>
          <w:rFonts w:ascii="宋体" w:hAnsi="宋体"/>
          <w:b/>
          <w:bCs/>
          <w:spacing w:val="4"/>
          <w:sz w:val="24"/>
        </w:rPr>
        <w:t>15.1.3</w:t>
      </w:r>
      <w:r>
        <w:rPr>
          <w:rFonts w:ascii="宋体" w:hAnsi="宋体" w:hint="eastAsia"/>
          <w:b/>
          <w:bCs/>
          <w:spacing w:val="4"/>
          <w:sz w:val="24"/>
        </w:rPr>
        <w:t>为方便开标、唱标，投标单位须另外准备</w:t>
      </w:r>
      <w:r w:rsidR="0077305C">
        <w:rPr>
          <w:rFonts w:ascii="宋体" w:hAnsi="宋体" w:hint="eastAsia"/>
          <w:b/>
          <w:bCs/>
          <w:spacing w:val="4"/>
          <w:sz w:val="24"/>
        </w:rPr>
        <w:t>一</w:t>
      </w:r>
      <w:bookmarkStart w:id="13" w:name="_GoBack"/>
      <w:bookmarkEnd w:id="13"/>
      <w:r>
        <w:rPr>
          <w:rFonts w:ascii="宋体" w:hAnsi="宋体" w:hint="eastAsia"/>
          <w:b/>
          <w:bCs/>
          <w:spacing w:val="4"/>
          <w:sz w:val="24"/>
        </w:rPr>
        <w:t>份“开标一览表”单独密封在一个信封内，与投标文件同时递交。其密封格式同投标文件。</w:t>
      </w:r>
    </w:p>
    <w:p w:rsidR="00C668F2" w:rsidRDefault="005F1CA6">
      <w:pPr>
        <w:spacing w:line="360" w:lineRule="auto"/>
        <w:ind w:leftChars="59" w:left="124" w:firstLineChars="195" w:firstLine="484"/>
        <w:rPr>
          <w:rFonts w:ascii="宋体" w:hAnsi="宋体"/>
          <w:bCs/>
          <w:spacing w:val="4"/>
          <w:sz w:val="24"/>
        </w:rPr>
      </w:pPr>
      <w:r>
        <w:rPr>
          <w:rFonts w:ascii="宋体" w:hAnsi="宋体"/>
          <w:bCs/>
          <w:spacing w:val="4"/>
          <w:sz w:val="24"/>
        </w:rPr>
        <w:t>15.2</w:t>
      </w:r>
      <w:r>
        <w:rPr>
          <w:rFonts w:ascii="宋体" w:hAnsi="宋体" w:hint="eastAsia"/>
          <w:bCs/>
          <w:spacing w:val="4"/>
          <w:sz w:val="24"/>
        </w:rPr>
        <w:t>将全部投标文件</w:t>
      </w:r>
      <w:r>
        <w:rPr>
          <w:rFonts w:ascii="宋体" w:hAnsi="宋体"/>
          <w:bCs/>
          <w:spacing w:val="4"/>
          <w:sz w:val="24"/>
        </w:rPr>
        <w:t>(</w:t>
      </w:r>
      <w:r>
        <w:rPr>
          <w:rFonts w:ascii="宋体" w:hAnsi="宋体" w:hint="eastAsia"/>
          <w:bCs/>
          <w:spacing w:val="4"/>
          <w:sz w:val="24"/>
        </w:rPr>
        <w:t>投标文件密封袋、资格证明文件袋及投标单位认为有必要提交的其他资料</w:t>
      </w:r>
      <w:r>
        <w:rPr>
          <w:rFonts w:ascii="宋体" w:hAnsi="宋体"/>
          <w:bCs/>
          <w:spacing w:val="4"/>
          <w:sz w:val="24"/>
        </w:rPr>
        <w:t>)</w:t>
      </w:r>
      <w:r>
        <w:rPr>
          <w:rFonts w:ascii="宋体" w:hAnsi="宋体" w:hint="eastAsia"/>
          <w:bCs/>
          <w:spacing w:val="4"/>
          <w:sz w:val="24"/>
        </w:rPr>
        <w:t>包装完好，封皮上写明招标人项目名称、项目编号、投标单位名称、地址、邮政编码。</w:t>
      </w:r>
    </w:p>
    <w:p w:rsidR="00C668F2" w:rsidRDefault="005F1CA6">
      <w:pPr>
        <w:spacing w:line="360" w:lineRule="auto"/>
        <w:ind w:leftChars="59" w:left="124" w:firstLineChars="195" w:firstLine="484"/>
        <w:rPr>
          <w:rFonts w:ascii="宋体" w:hAnsi="宋体"/>
          <w:bCs/>
          <w:spacing w:val="4"/>
          <w:sz w:val="24"/>
        </w:rPr>
      </w:pPr>
      <w:r>
        <w:rPr>
          <w:rFonts w:ascii="宋体" w:hAnsi="宋体"/>
          <w:bCs/>
          <w:spacing w:val="4"/>
          <w:sz w:val="24"/>
        </w:rPr>
        <w:t>15.3</w:t>
      </w:r>
      <w:r>
        <w:rPr>
          <w:rFonts w:ascii="宋体" w:hAnsi="宋体" w:hint="eastAsia"/>
          <w:bCs/>
          <w:spacing w:val="4"/>
          <w:sz w:val="24"/>
        </w:rPr>
        <w:t>如果投标单位未按上述要求密封及加写标记，招标人对投标文件的误投和提前启封概不负责。</w:t>
      </w:r>
    </w:p>
    <w:p w:rsidR="00C668F2" w:rsidRDefault="005F1CA6">
      <w:pPr>
        <w:spacing w:line="360" w:lineRule="auto"/>
        <w:ind w:firstLineChars="196" w:firstLine="488"/>
        <w:rPr>
          <w:rFonts w:ascii="宋体" w:hAnsi="宋体"/>
          <w:b/>
          <w:spacing w:val="4"/>
          <w:sz w:val="24"/>
        </w:rPr>
      </w:pPr>
      <w:r>
        <w:rPr>
          <w:rFonts w:ascii="宋体" w:hAnsi="宋体"/>
          <w:b/>
          <w:spacing w:val="4"/>
          <w:sz w:val="24"/>
        </w:rPr>
        <w:t>16.</w:t>
      </w:r>
      <w:r>
        <w:rPr>
          <w:rFonts w:ascii="宋体" w:hAnsi="宋体" w:hint="eastAsia"/>
          <w:b/>
          <w:spacing w:val="4"/>
          <w:sz w:val="24"/>
        </w:rPr>
        <w:t>投标时限及投标截止时间</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16.1</w:t>
      </w:r>
      <w:r>
        <w:rPr>
          <w:rFonts w:ascii="宋体" w:hAnsi="宋体" w:hint="eastAsia"/>
          <w:spacing w:val="4"/>
          <w:sz w:val="24"/>
        </w:rPr>
        <w:t>投标单位按投标单位须知前附表规定的时间、地点向招标人递交投标文件。</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16.2</w:t>
      </w:r>
      <w:r>
        <w:rPr>
          <w:rFonts w:ascii="宋体" w:hAnsi="宋体" w:hint="eastAsia"/>
          <w:spacing w:val="4"/>
          <w:sz w:val="24"/>
        </w:rPr>
        <w:t>投标开始及截止时间</w:t>
      </w:r>
      <w:r>
        <w:rPr>
          <w:rFonts w:ascii="宋体" w:hAnsi="宋体" w:hint="eastAsia"/>
          <w:spacing w:val="4"/>
          <w:sz w:val="24"/>
        </w:rPr>
        <w:t>见“投标单位须知前附表”，投标文件必须在投标截止时间前送达到指定的投标地点。</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16.3</w:t>
      </w:r>
      <w:r>
        <w:rPr>
          <w:rFonts w:ascii="宋体" w:hAnsi="宋体" w:hint="eastAsia"/>
          <w:spacing w:val="4"/>
          <w:sz w:val="24"/>
        </w:rPr>
        <w:t>招标人推迟投标截止时间时，应以书面</w:t>
      </w:r>
      <w:r>
        <w:rPr>
          <w:rFonts w:ascii="宋体" w:hAnsi="宋体"/>
          <w:spacing w:val="4"/>
          <w:sz w:val="24"/>
        </w:rPr>
        <w:t>(</w:t>
      </w:r>
      <w:r>
        <w:rPr>
          <w:rFonts w:ascii="宋体" w:hAnsi="宋体" w:hint="eastAsia"/>
          <w:spacing w:val="4"/>
          <w:sz w:val="24"/>
        </w:rPr>
        <w:t>或传真</w:t>
      </w:r>
      <w:r>
        <w:rPr>
          <w:rFonts w:ascii="宋体" w:hAnsi="宋体"/>
          <w:spacing w:val="4"/>
          <w:sz w:val="24"/>
        </w:rPr>
        <w:t>)</w:t>
      </w:r>
      <w:r>
        <w:rPr>
          <w:rFonts w:ascii="宋体" w:hAnsi="宋体" w:hint="eastAsia"/>
          <w:spacing w:val="4"/>
          <w:sz w:val="24"/>
        </w:rPr>
        <w:t>的形式，通知所有投标单位，在这种情况下，招标人及投标单位的权利和义务将受到新的截止期约束。</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lastRenderedPageBreak/>
        <w:t>16.4</w:t>
      </w:r>
      <w:r>
        <w:rPr>
          <w:rFonts w:ascii="宋体" w:hAnsi="宋体" w:hint="eastAsia"/>
          <w:spacing w:val="4"/>
          <w:sz w:val="24"/>
        </w:rPr>
        <w:t>招标人对投标文件在邮寄过程中的遗失或损坏不负责任。</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16.5</w:t>
      </w:r>
      <w:r>
        <w:rPr>
          <w:rFonts w:ascii="宋体" w:hAnsi="宋体" w:hint="eastAsia"/>
          <w:spacing w:val="4"/>
          <w:sz w:val="24"/>
        </w:rPr>
        <w:t>在投标截止时间以后送达的投标文件，招标人拒绝接受。</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16.6</w:t>
      </w:r>
      <w:r>
        <w:rPr>
          <w:rFonts w:ascii="宋体" w:hAnsi="宋体" w:hint="eastAsia"/>
          <w:spacing w:val="4"/>
          <w:sz w:val="24"/>
        </w:rPr>
        <w:t>投标单位的投标文件、资料等概不退还。</w:t>
      </w:r>
    </w:p>
    <w:p w:rsidR="00C668F2" w:rsidRDefault="005F1CA6">
      <w:pPr>
        <w:spacing w:line="360" w:lineRule="auto"/>
        <w:ind w:firstLineChars="196" w:firstLine="488"/>
        <w:rPr>
          <w:rFonts w:ascii="宋体" w:hAnsi="宋体"/>
          <w:b/>
          <w:spacing w:val="4"/>
          <w:sz w:val="24"/>
        </w:rPr>
      </w:pPr>
      <w:r>
        <w:rPr>
          <w:rFonts w:ascii="宋体" w:hAnsi="宋体"/>
          <w:b/>
          <w:spacing w:val="4"/>
          <w:sz w:val="24"/>
        </w:rPr>
        <w:t>17.</w:t>
      </w:r>
      <w:r>
        <w:rPr>
          <w:rFonts w:ascii="宋体" w:hAnsi="宋体" w:hint="eastAsia"/>
          <w:b/>
          <w:spacing w:val="4"/>
          <w:sz w:val="24"/>
        </w:rPr>
        <w:t>投标文件的修改和撤回</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17.1</w:t>
      </w:r>
      <w:r>
        <w:rPr>
          <w:rFonts w:ascii="宋体" w:hAnsi="宋体" w:hint="eastAsia"/>
          <w:spacing w:val="4"/>
          <w:sz w:val="24"/>
        </w:rPr>
        <w:t>递交投标文件以后，如果投标单位提出书面修改和撤标要求，在投标截止时间前送达招标人者，招标人可以予以接受。</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17.2</w:t>
      </w:r>
      <w:r>
        <w:rPr>
          <w:rFonts w:ascii="宋体" w:hAnsi="宋体" w:hint="eastAsia"/>
          <w:spacing w:val="4"/>
          <w:sz w:val="24"/>
        </w:rPr>
        <w:t>投标单位修改投标文件的书面材料，须密封送达招标人，同时应在封套上标明“修改投标文件</w:t>
      </w:r>
      <w:r>
        <w:rPr>
          <w:rFonts w:ascii="宋体" w:hAnsi="宋体"/>
          <w:spacing w:val="4"/>
          <w:sz w:val="24"/>
        </w:rPr>
        <w:t>(</w:t>
      </w:r>
      <w:r>
        <w:rPr>
          <w:rFonts w:ascii="宋体" w:hAnsi="宋体" w:hint="eastAsia"/>
          <w:spacing w:val="4"/>
          <w:sz w:val="24"/>
        </w:rPr>
        <w:t>并注明项目编号</w:t>
      </w:r>
      <w:r>
        <w:rPr>
          <w:rFonts w:ascii="宋体" w:hAnsi="宋体"/>
          <w:spacing w:val="4"/>
          <w:sz w:val="24"/>
        </w:rPr>
        <w:t>)</w:t>
      </w:r>
      <w:r>
        <w:rPr>
          <w:rFonts w:ascii="宋体" w:hAnsi="宋体" w:hint="eastAsia"/>
          <w:spacing w:val="4"/>
          <w:sz w:val="24"/>
        </w:rPr>
        <w:t>”和“开标时启封”字样。</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17.3</w:t>
      </w:r>
      <w:r>
        <w:rPr>
          <w:rFonts w:ascii="宋体" w:hAnsi="宋体" w:hint="eastAsia"/>
          <w:spacing w:val="4"/>
          <w:sz w:val="24"/>
        </w:rPr>
        <w:t>撤回投标应以书面</w:t>
      </w:r>
      <w:r>
        <w:rPr>
          <w:rFonts w:ascii="宋体" w:hAnsi="宋体"/>
          <w:spacing w:val="4"/>
          <w:sz w:val="24"/>
        </w:rPr>
        <w:t>(</w:t>
      </w:r>
      <w:r>
        <w:rPr>
          <w:rFonts w:ascii="宋体" w:hAnsi="宋体" w:hint="eastAsia"/>
          <w:spacing w:val="4"/>
          <w:sz w:val="24"/>
        </w:rPr>
        <w:t>传真、电报</w:t>
      </w:r>
      <w:r>
        <w:rPr>
          <w:rFonts w:ascii="宋体" w:hAnsi="宋体"/>
          <w:spacing w:val="4"/>
          <w:sz w:val="24"/>
        </w:rPr>
        <w:t>)</w:t>
      </w:r>
      <w:r>
        <w:rPr>
          <w:rFonts w:ascii="宋体" w:hAnsi="宋体" w:hint="eastAsia"/>
          <w:spacing w:val="4"/>
          <w:sz w:val="24"/>
        </w:rPr>
        <w:t>的形式通知招标人。如采取电报或传真形式撤回投标，随后必须补充有法人代表或授权代表签署的要求撤回投标的正式文件。撤回投标的时间以送达招标人或邮电到达日戳为准。</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17.4</w:t>
      </w:r>
      <w:r>
        <w:rPr>
          <w:rFonts w:ascii="宋体" w:hAnsi="宋体" w:hint="eastAsia"/>
          <w:spacing w:val="4"/>
          <w:sz w:val="24"/>
        </w:rPr>
        <w:t>开标后投标单位不得撤回投标，否则投标保证金将被没收。</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17.5</w:t>
      </w:r>
      <w:r>
        <w:rPr>
          <w:rFonts w:ascii="宋体" w:hAnsi="宋体" w:hint="eastAsia"/>
          <w:spacing w:val="4"/>
          <w:sz w:val="24"/>
        </w:rPr>
        <w:t>开标后</w:t>
      </w:r>
      <w:r>
        <w:rPr>
          <w:rFonts w:ascii="宋体" w:hAnsi="宋体" w:hint="eastAsia"/>
          <w:spacing w:val="4"/>
          <w:sz w:val="24"/>
        </w:rPr>
        <w:t>，无论中标与否，投标文件概不退还，请投标单位自留底稿。</w:t>
      </w:r>
    </w:p>
    <w:p w:rsidR="00C668F2" w:rsidRDefault="005F1CA6">
      <w:pPr>
        <w:pStyle w:val="2"/>
        <w:spacing w:beforeLines="50" w:before="120" w:afterLines="50" w:after="120" w:line="360" w:lineRule="auto"/>
        <w:jc w:val="center"/>
        <w:rPr>
          <w:rFonts w:ascii="宋体" w:hAnsi="宋体"/>
          <w:bCs w:val="0"/>
          <w:szCs w:val="24"/>
        </w:rPr>
      </w:pPr>
      <w:bookmarkStart w:id="14" w:name="_Toc141517260"/>
      <w:r>
        <w:rPr>
          <w:rFonts w:ascii="宋体" w:hAnsi="宋体" w:hint="eastAsia"/>
          <w:bCs w:val="0"/>
          <w:szCs w:val="24"/>
        </w:rPr>
        <w:t>五、开标与评标</w:t>
      </w:r>
      <w:bookmarkEnd w:id="14"/>
    </w:p>
    <w:p w:rsidR="00C668F2" w:rsidRDefault="005F1CA6">
      <w:pPr>
        <w:spacing w:line="360" w:lineRule="auto"/>
        <w:ind w:firstLineChars="196" w:firstLine="488"/>
        <w:rPr>
          <w:rFonts w:ascii="宋体" w:hAnsi="宋体"/>
          <w:b/>
          <w:spacing w:val="4"/>
          <w:sz w:val="24"/>
        </w:rPr>
      </w:pPr>
      <w:r>
        <w:rPr>
          <w:rFonts w:ascii="宋体" w:hAnsi="宋体"/>
          <w:b/>
          <w:spacing w:val="4"/>
          <w:sz w:val="24"/>
        </w:rPr>
        <w:t>18.</w:t>
      </w:r>
      <w:r>
        <w:rPr>
          <w:rFonts w:ascii="宋体" w:hAnsi="宋体" w:hint="eastAsia"/>
          <w:b/>
          <w:spacing w:val="4"/>
          <w:sz w:val="24"/>
        </w:rPr>
        <w:t>开标程序</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18.l</w:t>
      </w:r>
      <w:r>
        <w:rPr>
          <w:rFonts w:ascii="宋体" w:hAnsi="宋体" w:hint="eastAsia"/>
          <w:spacing w:val="4"/>
          <w:sz w:val="24"/>
        </w:rPr>
        <w:t>招标人在“投标单位须知前附表”中规定的日期、时间和地点组织开标。开标时邀请所有投标单位代表参加。参加开标的代表应签名报到以证明其出席。</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18.2</w:t>
      </w:r>
      <w:r>
        <w:rPr>
          <w:rFonts w:ascii="宋体" w:hAnsi="宋体"/>
          <w:spacing w:val="4"/>
          <w:sz w:val="24"/>
        </w:rPr>
        <w:t>开标验证</w:t>
      </w:r>
      <w:r>
        <w:rPr>
          <w:rFonts w:ascii="宋体" w:hAnsi="宋体"/>
          <w:b/>
          <w:bCs/>
          <w:spacing w:val="4"/>
          <w:sz w:val="24"/>
          <w:u w:val="single"/>
        </w:rPr>
        <w:t>（携带新版营业执照副本原件、类似项目合同原件或盖章复印件、授权委托书及被授权人身份证原件（授权委托书除附在投标文件中外，还需另外单独携带一份，以备验证，如果是法人参加投标，要携带法人身份证原件））</w:t>
      </w:r>
      <w:r>
        <w:rPr>
          <w:rFonts w:ascii="宋体" w:hAnsi="宋体"/>
          <w:spacing w:val="4"/>
          <w:sz w:val="24"/>
        </w:rPr>
        <w:t>。</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18.3</w:t>
      </w:r>
      <w:r>
        <w:rPr>
          <w:rFonts w:ascii="宋体" w:hAnsi="宋体" w:hint="eastAsia"/>
          <w:spacing w:val="4"/>
          <w:sz w:val="24"/>
        </w:rPr>
        <w:t>开标时查验投标文件密封情况，确认无误后拆封唱标。</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18.</w:t>
      </w:r>
      <w:r>
        <w:rPr>
          <w:rFonts w:ascii="宋体" w:hAnsi="宋体"/>
          <w:spacing w:val="4"/>
          <w:sz w:val="24"/>
        </w:rPr>
        <w:t>4</w:t>
      </w:r>
      <w:r>
        <w:rPr>
          <w:rFonts w:ascii="宋体" w:hAnsi="宋体" w:hint="eastAsia"/>
          <w:spacing w:val="4"/>
          <w:sz w:val="24"/>
        </w:rPr>
        <w:t>开标时，招标人当众宣读投标单位名称、修改和撤回投标的通知、投标价格、折扣声明、是否提交了投标保证金，以及招标人认为合适的其他内容。</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18.5</w:t>
      </w:r>
      <w:r>
        <w:rPr>
          <w:rFonts w:ascii="宋体" w:hAnsi="宋体" w:hint="eastAsia"/>
          <w:spacing w:val="4"/>
          <w:sz w:val="24"/>
        </w:rPr>
        <w:t>招标人将做开标记录。</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18.6</w:t>
      </w:r>
      <w:r>
        <w:rPr>
          <w:rFonts w:ascii="宋体" w:hAnsi="宋体" w:hint="eastAsia"/>
          <w:spacing w:val="4"/>
          <w:sz w:val="24"/>
        </w:rPr>
        <w:t>“投标文件”属下列情况之一的，招标人有权将其作废标处理：</w:t>
      </w:r>
    </w:p>
    <w:p w:rsidR="00C668F2" w:rsidRDefault="005F1CA6">
      <w:pPr>
        <w:spacing w:line="360" w:lineRule="auto"/>
        <w:ind w:firstLineChars="295" w:firstLine="732"/>
        <w:rPr>
          <w:rFonts w:ascii="宋体" w:hAnsi="宋体"/>
          <w:spacing w:val="4"/>
          <w:sz w:val="24"/>
        </w:rPr>
      </w:pPr>
      <w:r>
        <w:rPr>
          <w:rFonts w:ascii="宋体" w:hAnsi="宋体"/>
          <w:spacing w:val="4"/>
          <w:sz w:val="24"/>
        </w:rPr>
        <w:t>18.6.1</w:t>
      </w:r>
      <w:r>
        <w:rPr>
          <w:rFonts w:ascii="宋体" w:hAnsi="宋体" w:hint="eastAsia"/>
          <w:spacing w:val="4"/>
          <w:sz w:val="24"/>
        </w:rPr>
        <w:t>逾期送达的；</w:t>
      </w:r>
    </w:p>
    <w:p w:rsidR="00C668F2" w:rsidRDefault="005F1CA6">
      <w:pPr>
        <w:spacing w:line="360" w:lineRule="auto"/>
        <w:ind w:firstLineChars="295" w:firstLine="732"/>
        <w:rPr>
          <w:rFonts w:ascii="宋体" w:hAnsi="宋体"/>
          <w:spacing w:val="4"/>
          <w:sz w:val="24"/>
        </w:rPr>
      </w:pPr>
      <w:r>
        <w:rPr>
          <w:rFonts w:ascii="宋体" w:hAnsi="宋体"/>
          <w:spacing w:val="4"/>
          <w:sz w:val="24"/>
        </w:rPr>
        <w:t>18.6.2</w:t>
      </w:r>
      <w:r>
        <w:rPr>
          <w:rFonts w:ascii="宋体" w:hAnsi="宋体" w:hint="eastAsia"/>
          <w:spacing w:val="4"/>
          <w:sz w:val="24"/>
        </w:rPr>
        <w:t>未有效提交投标保证金的；</w:t>
      </w:r>
    </w:p>
    <w:p w:rsidR="00C668F2" w:rsidRDefault="005F1CA6">
      <w:pPr>
        <w:spacing w:line="360" w:lineRule="auto"/>
        <w:ind w:firstLineChars="295" w:firstLine="732"/>
        <w:rPr>
          <w:rFonts w:ascii="宋体" w:hAnsi="宋体"/>
          <w:spacing w:val="4"/>
          <w:sz w:val="24"/>
        </w:rPr>
      </w:pPr>
      <w:r>
        <w:rPr>
          <w:rFonts w:ascii="宋体" w:hAnsi="宋体"/>
          <w:spacing w:val="4"/>
          <w:sz w:val="24"/>
        </w:rPr>
        <w:t>18.6.3</w:t>
      </w:r>
      <w:r>
        <w:rPr>
          <w:rFonts w:ascii="宋体" w:hAnsi="宋体" w:hint="eastAsia"/>
          <w:spacing w:val="4"/>
          <w:sz w:val="24"/>
        </w:rPr>
        <w:t>未加盖投标单位公章的；</w:t>
      </w:r>
    </w:p>
    <w:p w:rsidR="00C668F2" w:rsidRDefault="005F1CA6">
      <w:pPr>
        <w:spacing w:line="360" w:lineRule="auto"/>
        <w:ind w:firstLineChars="295" w:firstLine="732"/>
        <w:rPr>
          <w:rFonts w:ascii="宋体" w:hAnsi="宋体"/>
          <w:spacing w:val="4"/>
          <w:sz w:val="24"/>
        </w:rPr>
      </w:pPr>
      <w:r>
        <w:rPr>
          <w:rFonts w:ascii="宋体" w:hAnsi="宋体"/>
          <w:spacing w:val="4"/>
          <w:sz w:val="24"/>
        </w:rPr>
        <w:t>18.6.4</w:t>
      </w:r>
      <w:r>
        <w:rPr>
          <w:rFonts w:ascii="宋体" w:hAnsi="宋体" w:hint="eastAsia"/>
          <w:spacing w:val="4"/>
          <w:sz w:val="24"/>
        </w:rPr>
        <w:t>无投标单位法人代表或法人代表授权人签字的；</w:t>
      </w:r>
    </w:p>
    <w:p w:rsidR="00C668F2" w:rsidRDefault="005F1CA6">
      <w:pPr>
        <w:spacing w:line="360" w:lineRule="auto"/>
        <w:ind w:leftChars="118" w:left="248" w:firstLineChars="195" w:firstLine="484"/>
        <w:rPr>
          <w:rFonts w:ascii="宋体" w:hAnsi="宋体"/>
          <w:spacing w:val="4"/>
          <w:sz w:val="24"/>
        </w:rPr>
      </w:pPr>
      <w:r>
        <w:rPr>
          <w:rFonts w:ascii="宋体" w:hAnsi="宋体"/>
          <w:spacing w:val="4"/>
          <w:sz w:val="24"/>
        </w:rPr>
        <w:t>18.6.5</w:t>
      </w:r>
      <w:r>
        <w:rPr>
          <w:rFonts w:ascii="宋体" w:hAnsi="宋体" w:hint="eastAsia"/>
          <w:spacing w:val="4"/>
          <w:sz w:val="24"/>
        </w:rPr>
        <w:t>投标单位对递交了两份或多份内容不同的投标文件，未书面声明哪一个</w:t>
      </w:r>
      <w:r>
        <w:rPr>
          <w:rFonts w:ascii="宋体" w:hAnsi="宋体" w:hint="eastAsia"/>
          <w:spacing w:val="4"/>
          <w:sz w:val="24"/>
        </w:rPr>
        <w:lastRenderedPageBreak/>
        <w:t>有效的；</w:t>
      </w:r>
    </w:p>
    <w:p w:rsidR="00C668F2" w:rsidRDefault="005F1CA6">
      <w:pPr>
        <w:spacing w:line="360" w:lineRule="auto"/>
        <w:ind w:firstLineChars="295" w:firstLine="732"/>
        <w:rPr>
          <w:rFonts w:ascii="宋体" w:hAnsi="宋体"/>
          <w:spacing w:val="4"/>
          <w:sz w:val="24"/>
        </w:rPr>
      </w:pPr>
      <w:r>
        <w:rPr>
          <w:rFonts w:ascii="宋体" w:hAnsi="宋体"/>
          <w:spacing w:val="4"/>
          <w:sz w:val="24"/>
        </w:rPr>
        <w:t>18.6.6</w:t>
      </w:r>
      <w:r>
        <w:rPr>
          <w:rFonts w:ascii="宋体" w:hAnsi="宋体" w:hint="eastAsia"/>
          <w:spacing w:val="4"/>
          <w:sz w:val="24"/>
        </w:rPr>
        <w:t>投标单位在一份投标文件中，对同一货物报有两个或多个报价的</w:t>
      </w:r>
      <w:r>
        <w:rPr>
          <w:rFonts w:ascii="宋体" w:hAnsi="宋体"/>
          <w:spacing w:val="4"/>
          <w:sz w:val="24"/>
        </w:rPr>
        <w:t>(</w:t>
      </w:r>
      <w:r>
        <w:rPr>
          <w:rFonts w:ascii="宋体" w:hAnsi="宋体" w:hint="eastAsia"/>
          <w:spacing w:val="4"/>
          <w:sz w:val="24"/>
        </w:rPr>
        <w:t>招标文件要求可投报两个或多个方案的除外</w:t>
      </w:r>
      <w:r>
        <w:rPr>
          <w:rFonts w:ascii="宋体" w:hAnsi="宋体"/>
          <w:spacing w:val="4"/>
          <w:sz w:val="24"/>
        </w:rPr>
        <w:t>)</w:t>
      </w:r>
      <w:r>
        <w:rPr>
          <w:rFonts w:ascii="宋体" w:hAnsi="宋体" w:hint="eastAsia"/>
          <w:spacing w:val="4"/>
          <w:sz w:val="24"/>
        </w:rPr>
        <w:t>；</w:t>
      </w:r>
    </w:p>
    <w:p w:rsidR="00C668F2" w:rsidRDefault="005F1CA6">
      <w:pPr>
        <w:spacing w:line="360" w:lineRule="auto"/>
        <w:ind w:firstLineChars="295" w:firstLine="732"/>
        <w:rPr>
          <w:rFonts w:ascii="宋体" w:hAnsi="宋体"/>
          <w:spacing w:val="4"/>
          <w:sz w:val="24"/>
        </w:rPr>
      </w:pPr>
      <w:r>
        <w:rPr>
          <w:rFonts w:ascii="宋体" w:hAnsi="宋体"/>
          <w:spacing w:val="4"/>
          <w:sz w:val="24"/>
        </w:rPr>
        <w:t>18.6.7</w:t>
      </w:r>
      <w:r>
        <w:rPr>
          <w:rFonts w:ascii="宋体" w:hAnsi="宋体" w:hint="eastAsia"/>
          <w:spacing w:val="4"/>
          <w:sz w:val="24"/>
        </w:rPr>
        <w:t>本招标文件及相关法律法规规定的其它情形的；</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18.7</w:t>
      </w:r>
      <w:r>
        <w:rPr>
          <w:rFonts w:ascii="宋体" w:hAnsi="宋体" w:hint="eastAsia"/>
          <w:spacing w:val="4"/>
          <w:sz w:val="24"/>
        </w:rPr>
        <w:t>无论何种原因在开标时没有启封和读出的投标文件</w:t>
      </w:r>
      <w:r>
        <w:rPr>
          <w:rFonts w:ascii="宋体" w:hAnsi="宋体"/>
          <w:spacing w:val="4"/>
          <w:sz w:val="24"/>
        </w:rPr>
        <w:t>(</w:t>
      </w:r>
      <w:r>
        <w:rPr>
          <w:rFonts w:ascii="宋体" w:hAnsi="宋体" w:hint="eastAsia"/>
          <w:spacing w:val="4"/>
          <w:sz w:val="24"/>
        </w:rPr>
        <w:t>包括按投标单位须知第</w:t>
      </w:r>
      <w:r>
        <w:rPr>
          <w:rFonts w:ascii="宋体" w:hAnsi="宋体"/>
          <w:spacing w:val="4"/>
          <w:sz w:val="24"/>
        </w:rPr>
        <w:t>17</w:t>
      </w:r>
      <w:r>
        <w:rPr>
          <w:rFonts w:ascii="宋体" w:hAnsi="宋体" w:hint="eastAsia"/>
          <w:spacing w:val="4"/>
          <w:sz w:val="24"/>
        </w:rPr>
        <w:t>条规定递交的修改、撤销书</w:t>
      </w:r>
      <w:r>
        <w:rPr>
          <w:rFonts w:ascii="宋体" w:hAnsi="宋体"/>
          <w:spacing w:val="4"/>
          <w:sz w:val="24"/>
        </w:rPr>
        <w:t>)</w:t>
      </w:r>
      <w:r>
        <w:rPr>
          <w:rFonts w:ascii="宋体" w:hAnsi="宋体" w:hint="eastAsia"/>
          <w:spacing w:val="4"/>
          <w:sz w:val="24"/>
        </w:rPr>
        <w:t>在评标时将不予考虑。招标人将对此不承担任何责任。</w:t>
      </w:r>
    </w:p>
    <w:p w:rsidR="00C668F2" w:rsidRDefault="005F1CA6">
      <w:pPr>
        <w:spacing w:line="360" w:lineRule="auto"/>
        <w:ind w:leftChars="59" w:left="124" w:firstLineChars="195" w:firstLine="484"/>
        <w:rPr>
          <w:rFonts w:ascii="宋体" w:hAnsi="宋体"/>
          <w:spacing w:val="4"/>
          <w:sz w:val="24"/>
        </w:rPr>
      </w:pPr>
      <w:r>
        <w:rPr>
          <w:rFonts w:ascii="宋体" w:hAnsi="宋体" w:hint="eastAsia"/>
          <w:spacing w:val="4"/>
          <w:sz w:val="24"/>
        </w:rPr>
        <w:t>18.8</w:t>
      </w:r>
      <w:r>
        <w:rPr>
          <w:rFonts w:ascii="宋体" w:hAnsi="宋体" w:hint="eastAsia"/>
          <w:spacing w:val="4"/>
          <w:sz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C668F2" w:rsidRDefault="005F1CA6">
      <w:pPr>
        <w:spacing w:line="360" w:lineRule="auto"/>
        <w:ind w:firstLineChars="196" w:firstLine="488"/>
        <w:rPr>
          <w:rFonts w:ascii="宋体" w:hAnsi="宋体"/>
          <w:b/>
          <w:spacing w:val="4"/>
          <w:sz w:val="24"/>
        </w:rPr>
      </w:pPr>
      <w:r>
        <w:rPr>
          <w:rFonts w:ascii="宋体" w:hAnsi="宋体"/>
          <w:b/>
          <w:spacing w:val="4"/>
          <w:sz w:val="24"/>
        </w:rPr>
        <w:t>19.</w:t>
      </w:r>
      <w:r>
        <w:rPr>
          <w:rFonts w:ascii="宋体" w:hAnsi="宋体" w:hint="eastAsia"/>
          <w:b/>
          <w:spacing w:val="4"/>
          <w:sz w:val="24"/>
        </w:rPr>
        <w:t>评标委员会</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19.1</w:t>
      </w:r>
      <w:r>
        <w:rPr>
          <w:rFonts w:ascii="宋体" w:hAnsi="宋体" w:hint="eastAsia"/>
          <w:spacing w:val="4"/>
          <w:sz w:val="24"/>
        </w:rPr>
        <w:t>招标人将根据本次招标项目的特点，依照《中华人民共和国招标投标法》的有关规定组建评标委员会。</w:t>
      </w:r>
    </w:p>
    <w:p w:rsidR="00C668F2" w:rsidRDefault="005F1CA6">
      <w:pPr>
        <w:spacing w:line="360" w:lineRule="auto"/>
        <w:ind w:leftChars="59" w:left="124" w:firstLineChars="195" w:firstLine="484"/>
        <w:rPr>
          <w:rFonts w:ascii="宋体" w:hAnsi="宋体"/>
          <w:spacing w:val="4"/>
          <w:sz w:val="24"/>
        </w:rPr>
      </w:pPr>
      <w:r>
        <w:rPr>
          <w:rFonts w:ascii="宋体" w:hAnsi="宋体"/>
          <w:spacing w:val="4"/>
          <w:sz w:val="24"/>
        </w:rPr>
        <w:t>19.2</w:t>
      </w:r>
      <w:r>
        <w:rPr>
          <w:rFonts w:ascii="宋体" w:hAnsi="宋体" w:hint="eastAsia"/>
          <w:spacing w:val="4"/>
          <w:sz w:val="24"/>
        </w:rPr>
        <w:t>评标委员会对投标文件进行审查、质疑、评估和比较，并向招标人推荐中标候选人排序名单。</w:t>
      </w:r>
    </w:p>
    <w:p w:rsidR="00C668F2" w:rsidRDefault="005F1CA6">
      <w:pPr>
        <w:spacing w:line="360" w:lineRule="auto"/>
        <w:ind w:firstLineChars="196" w:firstLine="488"/>
        <w:rPr>
          <w:rFonts w:ascii="宋体" w:hAnsi="宋体"/>
          <w:b/>
          <w:spacing w:val="4"/>
          <w:sz w:val="24"/>
        </w:rPr>
      </w:pPr>
      <w:r>
        <w:rPr>
          <w:rFonts w:ascii="宋体" w:hAnsi="宋体"/>
          <w:b/>
          <w:spacing w:val="4"/>
          <w:sz w:val="24"/>
        </w:rPr>
        <w:t>20.</w:t>
      </w:r>
      <w:r>
        <w:rPr>
          <w:rFonts w:ascii="宋体" w:hAnsi="宋体" w:hint="eastAsia"/>
          <w:b/>
          <w:spacing w:val="4"/>
          <w:sz w:val="24"/>
        </w:rPr>
        <w:t>评标程序及评标办法</w:t>
      </w:r>
    </w:p>
    <w:p w:rsidR="00C668F2" w:rsidRDefault="005F1CA6">
      <w:pPr>
        <w:spacing w:line="360" w:lineRule="auto"/>
        <w:ind w:leftChars="59" w:left="124" w:firstLineChars="195" w:firstLine="484"/>
        <w:rPr>
          <w:rFonts w:ascii="宋体" w:hAnsi="宋体"/>
          <w:spacing w:val="4"/>
          <w:sz w:val="24"/>
        </w:rPr>
      </w:pPr>
      <w:r>
        <w:rPr>
          <w:rFonts w:ascii="宋体" w:hAnsi="宋体" w:hint="eastAsia"/>
          <w:spacing w:val="4"/>
          <w:sz w:val="24"/>
        </w:rPr>
        <w:t>本次评标采用合理最低投标价法。合理最</w:t>
      </w:r>
      <w:r>
        <w:rPr>
          <w:rFonts w:ascii="宋体" w:hAnsi="宋体" w:hint="eastAsia"/>
          <w:spacing w:val="4"/>
          <w:sz w:val="24"/>
        </w:rPr>
        <w:t>低投标价法，是指以价格为主要因素确定中标候选人的评标方法，即在全部满足招标文件实质性要求前提下，以提出最低报价的投标人作为中标候选人或者中标人的评标方法。</w:t>
      </w:r>
    </w:p>
    <w:p w:rsidR="00C668F2" w:rsidRDefault="005F1CA6">
      <w:pPr>
        <w:spacing w:line="360" w:lineRule="auto"/>
        <w:ind w:firstLineChars="196" w:firstLine="488"/>
        <w:rPr>
          <w:rFonts w:ascii="宋体" w:hAnsi="宋体"/>
          <w:b/>
          <w:spacing w:val="4"/>
          <w:sz w:val="24"/>
        </w:rPr>
      </w:pPr>
      <w:r>
        <w:rPr>
          <w:rFonts w:ascii="宋体" w:hAnsi="宋体"/>
          <w:b/>
          <w:spacing w:val="4"/>
          <w:sz w:val="24"/>
        </w:rPr>
        <w:t>21.</w:t>
      </w:r>
      <w:r>
        <w:rPr>
          <w:rFonts w:ascii="宋体" w:hAnsi="宋体" w:hint="eastAsia"/>
          <w:b/>
          <w:spacing w:val="4"/>
          <w:sz w:val="24"/>
        </w:rPr>
        <w:t>评标过程保密</w:t>
      </w:r>
    </w:p>
    <w:p w:rsidR="00C668F2" w:rsidRDefault="005F1CA6">
      <w:pPr>
        <w:spacing w:line="360" w:lineRule="auto"/>
        <w:ind w:leftChars="59" w:left="124" w:firstLineChars="197" w:firstLine="489"/>
        <w:rPr>
          <w:rFonts w:ascii="宋体" w:hAnsi="宋体"/>
          <w:spacing w:val="4"/>
          <w:sz w:val="24"/>
        </w:rPr>
      </w:pPr>
      <w:r>
        <w:rPr>
          <w:rFonts w:ascii="宋体" w:hAnsi="宋体"/>
          <w:spacing w:val="4"/>
          <w:sz w:val="24"/>
        </w:rPr>
        <w:t>21.1</w:t>
      </w:r>
      <w:r>
        <w:rPr>
          <w:rFonts w:ascii="宋体" w:hAnsi="宋体" w:hint="eastAsia"/>
          <w:spacing w:val="4"/>
          <w:sz w:val="24"/>
        </w:rPr>
        <w:t>开标之后，直到授予投标单位合同止，凡是属于审查、澄清、评价和比较投标的有关资料以及授标意向等，均不得向投标单位或其他无关的人员透露。</w:t>
      </w:r>
    </w:p>
    <w:p w:rsidR="00C668F2" w:rsidRDefault="005F1CA6">
      <w:pPr>
        <w:pStyle w:val="30"/>
        <w:tabs>
          <w:tab w:val="left" w:pos="1146"/>
        </w:tabs>
        <w:spacing w:line="360" w:lineRule="auto"/>
        <w:ind w:leftChars="47" w:left="199" w:firstLineChars="0" w:hanging="100"/>
        <w:rPr>
          <w:rFonts w:ascii="宋体" w:hAnsi="宋体"/>
          <w:spacing w:val="4"/>
          <w:sz w:val="24"/>
          <w:szCs w:val="24"/>
        </w:rPr>
      </w:pPr>
      <w:r>
        <w:rPr>
          <w:rFonts w:ascii="宋体" w:hAnsi="宋体"/>
          <w:spacing w:val="4"/>
          <w:sz w:val="24"/>
          <w:szCs w:val="24"/>
        </w:rPr>
        <w:t xml:space="preserve">    21.2</w:t>
      </w:r>
      <w:r>
        <w:rPr>
          <w:rFonts w:ascii="宋体" w:hAnsi="宋体" w:hint="eastAsia"/>
          <w:spacing w:val="4"/>
          <w:sz w:val="24"/>
          <w:szCs w:val="24"/>
        </w:rPr>
        <w:t>在评标期间，投标单位企图影响招标人的任何活动，将导致投标被拒绝，并承担相应的法律责任。</w:t>
      </w:r>
    </w:p>
    <w:p w:rsidR="00C668F2" w:rsidRDefault="005F1CA6">
      <w:pPr>
        <w:spacing w:line="360" w:lineRule="auto"/>
        <w:ind w:firstLineChars="196" w:firstLine="488"/>
        <w:rPr>
          <w:rFonts w:ascii="宋体" w:hAnsi="宋体"/>
          <w:b/>
          <w:spacing w:val="4"/>
          <w:sz w:val="24"/>
        </w:rPr>
      </w:pPr>
      <w:r>
        <w:rPr>
          <w:rFonts w:ascii="宋体" w:hAnsi="宋体"/>
          <w:b/>
          <w:spacing w:val="4"/>
          <w:sz w:val="24"/>
        </w:rPr>
        <w:t>22.</w:t>
      </w:r>
      <w:r>
        <w:rPr>
          <w:rFonts w:ascii="宋体" w:hAnsi="宋体" w:hint="eastAsia"/>
          <w:b/>
          <w:spacing w:val="4"/>
          <w:sz w:val="24"/>
        </w:rPr>
        <w:t>废标</w:t>
      </w:r>
    </w:p>
    <w:p w:rsidR="00C668F2" w:rsidRDefault="005F1CA6">
      <w:pPr>
        <w:spacing w:line="360" w:lineRule="auto"/>
        <w:ind w:right="2" w:firstLineChars="200" w:firstLine="496"/>
        <w:rPr>
          <w:rFonts w:ascii="宋体" w:hAnsi="宋体"/>
          <w:spacing w:val="4"/>
          <w:sz w:val="24"/>
        </w:rPr>
      </w:pPr>
      <w:r>
        <w:rPr>
          <w:rFonts w:ascii="宋体" w:hAnsi="宋体" w:hint="eastAsia"/>
          <w:spacing w:val="4"/>
          <w:sz w:val="24"/>
        </w:rPr>
        <w:t>投标单位有下列情形之一，其投标将被视为废标，招标人将严格按照《中华人民共和国招</w:t>
      </w:r>
      <w:r>
        <w:rPr>
          <w:rFonts w:ascii="宋体" w:hAnsi="宋体" w:hint="eastAsia"/>
          <w:spacing w:val="4"/>
          <w:sz w:val="24"/>
        </w:rPr>
        <w:t>标投标法》及相关法律、法规及规章制度的规定行使权利。投标单位给招标人造成损失的，招标人有索赔的权利，投标单位应予以赔偿。</w:t>
      </w:r>
    </w:p>
    <w:p w:rsidR="00C668F2" w:rsidRDefault="005F1CA6">
      <w:pPr>
        <w:spacing w:line="360" w:lineRule="auto"/>
        <w:ind w:right="2" w:firstLineChars="200" w:firstLine="496"/>
        <w:rPr>
          <w:rFonts w:ascii="宋体" w:hAnsi="宋体"/>
          <w:spacing w:val="4"/>
          <w:sz w:val="24"/>
        </w:rPr>
      </w:pPr>
      <w:r>
        <w:rPr>
          <w:rFonts w:ascii="宋体" w:hAnsi="宋体"/>
          <w:spacing w:val="4"/>
          <w:sz w:val="24"/>
        </w:rPr>
        <w:t>22.1</w:t>
      </w:r>
      <w:r>
        <w:rPr>
          <w:rFonts w:ascii="宋体" w:hAnsi="宋体" w:hint="eastAsia"/>
          <w:spacing w:val="4"/>
          <w:sz w:val="24"/>
        </w:rPr>
        <w:t>投标单位提供有关资格、资质证明文件不合格、不真实或提供虚假投标材料；</w:t>
      </w:r>
    </w:p>
    <w:p w:rsidR="00C668F2" w:rsidRDefault="005F1CA6">
      <w:pPr>
        <w:spacing w:line="360" w:lineRule="auto"/>
        <w:ind w:right="2" w:firstLineChars="200" w:firstLine="496"/>
        <w:rPr>
          <w:rFonts w:ascii="宋体" w:hAnsi="宋体"/>
          <w:spacing w:val="4"/>
          <w:sz w:val="24"/>
        </w:rPr>
      </w:pPr>
      <w:r>
        <w:rPr>
          <w:rFonts w:ascii="宋体" w:hAnsi="宋体"/>
          <w:spacing w:val="4"/>
          <w:sz w:val="24"/>
        </w:rPr>
        <w:t>22.2</w:t>
      </w:r>
      <w:r>
        <w:rPr>
          <w:rFonts w:ascii="宋体" w:hAnsi="宋体" w:hint="eastAsia"/>
          <w:spacing w:val="4"/>
          <w:sz w:val="24"/>
        </w:rPr>
        <w:t>投标单位在报价有效期内撤回投标；</w:t>
      </w:r>
    </w:p>
    <w:p w:rsidR="00C668F2" w:rsidRDefault="005F1CA6">
      <w:pPr>
        <w:spacing w:line="360" w:lineRule="auto"/>
        <w:ind w:right="2" w:firstLineChars="200" w:firstLine="496"/>
        <w:rPr>
          <w:rFonts w:ascii="宋体" w:hAnsi="宋体"/>
          <w:spacing w:val="4"/>
          <w:sz w:val="24"/>
        </w:rPr>
      </w:pPr>
      <w:r>
        <w:rPr>
          <w:rFonts w:ascii="宋体" w:hAnsi="宋体"/>
          <w:spacing w:val="4"/>
          <w:sz w:val="24"/>
        </w:rPr>
        <w:lastRenderedPageBreak/>
        <w:t>22.3</w:t>
      </w:r>
      <w:r>
        <w:rPr>
          <w:rFonts w:ascii="宋体" w:hAnsi="宋体" w:hint="eastAsia"/>
          <w:spacing w:val="4"/>
          <w:sz w:val="24"/>
        </w:rPr>
        <w:t>在整个评标过程中，投标单位有企图影响评标结果公正性的任何活动；</w:t>
      </w:r>
    </w:p>
    <w:p w:rsidR="00C668F2" w:rsidRDefault="005F1CA6">
      <w:pPr>
        <w:spacing w:line="360" w:lineRule="auto"/>
        <w:ind w:right="2" w:firstLineChars="200" w:firstLine="496"/>
        <w:rPr>
          <w:rFonts w:ascii="宋体" w:hAnsi="宋体"/>
          <w:spacing w:val="4"/>
          <w:sz w:val="24"/>
        </w:rPr>
      </w:pPr>
      <w:r>
        <w:rPr>
          <w:rFonts w:ascii="宋体" w:hAnsi="宋体"/>
          <w:spacing w:val="4"/>
          <w:sz w:val="24"/>
        </w:rPr>
        <w:t>22.4</w:t>
      </w:r>
      <w:r>
        <w:rPr>
          <w:rFonts w:ascii="宋体" w:hAnsi="宋体" w:hint="eastAsia"/>
          <w:spacing w:val="4"/>
          <w:sz w:val="24"/>
        </w:rPr>
        <w:t>投标单位以任何方式诋毁其他投标单位；</w:t>
      </w:r>
    </w:p>
    <w:p w:rsidR="00C668F2" w:rsidRDefault="005F1CA6">
      <w:pPr>
        <w:spacing w:line="360" w:lineRule="auto"/>
        <w:ind w:right="2" w:firstLineChars="200" w:firstLine="496"/>
        <w:rPr>
          <w:rFonts w:ascii="宋体" w:hAnsi="宋体"/>
          <w:spacing w:val="4"/>
          <w:sz w:val="24"/>
        </w:rPr>
      </w:pPr>
      <w:r>
        <w:rPr>
          <w:rFonts w:ascii="宋体" w:hAnsi="宋体"/>
          <w:spacing w:val="4"/>
          <w:sz w:val="24"/>
        </w:rPr>
        <w:t>22.5</w:t>
      </w:r>
      <w:r>
        <w:rPr>
          <w:rFonts w:ascii="宋体" w:hAnsi="宋体" w:hint="eastAsia"/>
          <w:spacing w:val="4"/>
          <w:sz w:val="24"/>
        </w:rPr>
        <w:t>投标单位串通投标；</w:t>
      </w:r>
    </w:p>
    <w:p w:rsidR="00C668F2" w:rsidRDefault="005F1CA6">
      <w:pPr>
        <w:spacing w:line="360" w:lineRule="auto"/>
        <w:ind w:right="2" w:firstLineChars="200" w:firstLine="496"/>
        <w:rPr>
          <w:rFonts w:ascii="宋体" w:hAnsi="宋体"/>
          <w:spacing w:val="4"/>
          <w:sz w:val="24"/>
        </w:rPr>
      </w:pPr>
      <w:r>
        <w:rPr>
          <w:rFonts w:ascii="宋体" w:hAnsi="宋体"/>
          <w:spacing w:val="4"/>
          <w:sz w:val="24"/>
        </w:rPr>
        <w:t>22.6</w:t>
      </w:r>
      <w:r>
        <w:rPr>
          <w:rFonts w:ascii="宋体" w:hAnsi="宋体" w:hint="eastAsia"/>
          <w:spacing w:val="4"/>
          <w:sz w:val="24"/>
        </w:rPr>
        <w:t>以他人名义投标或者以其他方式弄虚作假，骗取中标的；</w:t>
      </w:r>
    </w:p>
    <w:p w:rsidR="00C668F2" w:rsidRDefault="005F1CA6">
      <w:pPr>
        <w:spacing w:line="360" w:lineRule="auto"/>
        <w:ind w:right="2" w:firstLineChars="200" w:firstLine="496"/>
        <w:rPr>
          <w:rFonts w:ascii="宋体" w:hAnsi="宋体"/>
          <w:spacing w:val="4"/>
          <w:sz w:val="24"/>
        </w:rPr>
      </w:pPr>
      <w:r>
        <w:rPr>
          <w:rFonts w:ascii="宋体" w:hAnsi="宋体"/>
          <w:spacing w:val="4"/>
          <w:sz w:val="24"/>
        </w:rPr>
        <w:t>22.7</w:t>
      </w:r>
      <w:r>
        <w:rPr>
          <w:rFonts w:ascii="宋体" w:hAnsi="宋体" w:hint="eastAsia"/>
          <w:spacing w:val="4"/>
          <w:sz w:val="24"/>
        </w:rPr>
        <w:t>中标人不按要求缴纳中标服务费；</w:t>
      </w:r>
    </w:p>
    <w:p w:rsidR="00C668F2" w:rsidRDefault="005F1CA6">
      <w:pPr>
        <w:spacing w:line="360" w:lineRule="auto"/>
        <w:ind w:right="2" w:firstLineChars="200" w:firstLine="496"/>
        <w:rPr>
          <w:rFonts w:ascii="宋体" w:hAnsi="宋体"/>
          <w:spacing w:val="4"/>
          <w:sz w:val="24"/>
        </w:rPr>
      </w:pPr>
      <w:r>
        <w:rPr>
          <w:rFonts w:ascii="宋体" w:hAnsi="宋体"/>
          <w:spacing w:val="4"/>
          <w:sz w:val="24"/>
        </w:rPr>
        <w:t>22.8</w:t>
      </w:r>
      <w:r>
        <w:rPr>
          <w:rFonts w:ascii="宋体" w:hAnsi="宋体" w:hint="eastAsia"/>
          <w:spacing w:val="4"/>
          <w:sz w:val="24"/>
        </w:rPr>
        <w:t>中标人不按规定签订合同；</w:t>
      </w:r>
    </w:p>
    <w:p w:rsidR="00C668F2" w:rsidRDefault="005F1CA6">
      <w:pPr>
        <w:spacing w:line="360" w:lineRule="auto"/>
        <w:ind w:right="2" w:firstLineChars="200" w:firstLine="496"/>
        <w:rPr>
          <w:rFonts w:ascii="宋体" w:hAnsi="宋体"/>
          <w:spacing w:val="4"/>
          <w:sz w:val="24"/>
        </w:rPr>
      </w:pPr>
      <w:r>
        <w:rPr>
          <w:rFonts w:ascii="宋体" w:hAnsi="宋体"/>
          <w:spacing w:val="4"/>
          <w:sz w:val="24"/>
        </w:rPr>
        <w:t>22.9</w:t>
      </w:r>
      <w:r>
        <w:rPr>
          <w:rFonts w:ascii="宋体" w:hAnsi="宋体" w:hint="eastAsia"/>
          <w:spacing w:val="4"/>
          <w:sz w:val="24"/>
        </w:rPr>
        <w:t>法律、法规规定的其他情况。</w:t>
      </w:r>
    </w:p>
    <w:p w:rsidR="00C668F2" w:rsidRDefault="005F1CA6">
      <w:pPr>
        <w:spacing w:line="360" w:lineRule="auto"/>
        <w:ind w:right="2" w:firstLineChars="200" w:firstLine="496"/>
        <w:rPr>
          <w:rFonts w:ascii="宋体" w:hAnsi="宋体"/>
          <w:spacing w:val="4"/>
          <w:sz w:val="24"/>
          <w:highlight w:val="yellow"/>
        </w:rPr>
      </w:pPr>
      <w:r>
        <w:rPr>
          <w:rFonts w:ascii="宋体" w:hAnsi="宋体" w:hint="eastAsia"/>
          <w:spacing w:val="4"/>
          <w:sz w:val="24"/>
          <w:highlight w:val="yellow"/>
        </w:rPr>
        <w:t>22.10</w:t>
      </w:r>
      <w:r>
        <w:rPr>
          <w:rFonts w:ascii="宋体" w:hAnsi="宋体" w:hint="eastAsia"/>
          <w:spacing w:val="4"/>
          <w:sz w:val="24"/>
          <w:highlight w:val="yellow"/>
        </w:rPr>
        <w:t>投标人被举报、检举，并经招标方查实无误的。</w:t>
      </w:r>
    </w:p>
    <w:p w:rsidR="00C668F2" w:rsidRDefault="005F1CA6">
      <w:pPr>
        <w:spacing w:line="360" w:lineRule="auto"/>
        <w:ind w:right="2" w:firstLineChars="200" w:firstLine="496"/>
        <w:rPr>
          <w:rFonts w:ascii="宋体" w:hAnsi="宋体"/>
          <w:spacing w:val="4"/>
          <w:sz w:val="24"/>
          <w:highlight w:val="yellow"/>
        </w:rPr>
      </w:pPr>
      <w:r>
        <w:rPr>
          <w:rFonts w:ascii="宋体" w:hAnsi="宋体" w:hint="eastAsia"/>
          <w:spacing w:val="4"/>
          <w:sz w:val="24"/>
          <w:highlight w:val="yellow"/>
        </w:rPr>
        <w:t>22.11</w:t>
      </w:r>
      <w:r>
        <w:rPr>
          <w:rFonts w:ascii="宋体" w:hAnsi="宋体" w:hint="eastAsia"/>
          <w:spacing w:val="4"/>
          <w:sz w:val="24"/>
          <w:highlight w:val="yellow"/>
        </w:rPr>
        <w:t>不同投标人的投标文件异常一致或者投标报价呈规律性差异的。</w:t>
      </w:r>
    </w:p>
    <w:p w:rsidR="00C668F2" w:rsidRDefault="005F1CA6">
      <w:pPr>
        <w:spacing w:line="360" w:lineRule="auto"/>
        <w:ind w:right="2" w:firstLineChars="200" w:firstLine="496"/>
        <w:rPr>
          <w:rFonts w:ascii="宋体" w:hAnsi="宋体"/>
          <w:spacing w:val="4"/>
          <w:sz w:val="24"/>
        </w:rPr>
      </w:pPr>
      <w:r>
        <w:rPr>
          <w:rFonts w:ascii="宋体" w:hAnsi="宋体" w:hint="eastAsia"/>
          <w:spacing w:val="4"/>
          <w:sz w:val="24"/>
          <w:highlight w:val="yellow"/>
        </w:rPr>
        <w:t>22.12</w:t>
      </w:r>
      <w:r>
        <w:rPr>
          <w:rFonts w:ascii="宋体" w:hAnsi="宋体" w:hint="eastAsia"/>
          <w:spacing w:val="4"/>
          <w:sz w:val="24"/>
          <w:highlight w:val="yellow"/>
        </w:rPr>
        <w:t>投标方实际负责人为同一人或者存在控股、管理关系的不同单位，并经招标方查实无误的。</w:t>
      </w:r>
    </w:p>
    <w:p w:rsidR="00C668F2" w:rsidRDefault="005F1CA6">
      <w:pPr>
        <w:spacing w:line="360" w:lineRule="auto"/>
        <w:ind w:right="2" w:firstLineChars="200" w:firstLine="496"/>
        <w:rPr>
          <w:rFonts w:ascii="宋体" w:hAnsi="宋体"/>
          <w:spacing w:val="4"/>
          <w:sz w:val="24"/>
        </w:rPr>
      </w:pPr>
      <w:r>
        <w:rPr>
          <w:rFonts w:ascii="宋体" w:hAnsi="宋体" w:hint="eastAsia"/>
          <w:spacing w:val="4"/>
          <w:sz w:val="24"/>
        </w:rPr>
        <w:t>22.13</w:t>
      </w:r>
      <w:r>
        <w:rPr>
          <w:rFonts w:ascii="宋体" w:hAnsi="宋体" w:hint="eastAsia"/>
          <w:spacing w:val="4"/>
          <w:sz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w:t>
      </w:r>
      <w:r>
        <w:rPr>
          <w:rFonts w:ascii="宋体" w:hAnsi="宋体" w:hint="eastAsia"/>
          <w:spacing w:val="4"/>
          <w:sz w:val="24"/>
        </w:rPr>
        <w:t>担。</w:t>
      </w:r>
    </w:p>
    <w:p w:rsidR="00C668F2" w:rsidRDefault="005F1CA6">
      <w:pPr>
        <w:pStyle w:val="2"/>
        <w:spacing w:beforeLines="50" w:before="120" w:afterLines="50" w:after="120" w:line="360" w:lineRule="auto"/>
        <w:jc w:val="center"/>
        <w:rPr>
          <w:rFonts w:ascii="宋体" w:hAnsi="宋体"/>
          <w:bCs w:val="0"/>
          <w:szCs w:val="24"/>
        </w:rPr>
      </w:pPr>
      <w:bookmarkStart w:id="15" w:name="_Toc141517261"/>
      <w:r>
        <w:rPr>
          <w:rFonts w:ascii="宋体" w:hAnsi="宋体" w:hint="eastAsia"/>
          <w:bCs w:val="0"/>
          <w:szCs w:val="24"/>
        </w:rPr>
        <w:t>六、授予合同</w:t>
      </w:r>
      <w:bookmarkEnd w:id="15"/>
    </w:p>
    <w:p w:rsidR="00C668F2" w:rsidRDefault="005F1CA6">
      <w:pPr>
        <w:spacing w:line="360" w:lineRule="auto"/>
        <w:ind w:firstLineChars="196" w:firstLine="488"/>
        <w:rPr>
          <w:rFonts w:ascii="宋体" w:hAnsi="宋体"/>
          <w:b/>
          <w:spacing w:val="4"/>
          <w:sz w:val="24"/>
        </w:rPr>
      </w:pPr>
      <w:r>
        <w:rPr>
          <w:rFonts w:ascii="宋体" w:hAnsi="宋体"/>
          <w:b/>
          <w:spacing w:val="4"/>
          <w:sz w:val="24"/>
        </w:rPr>
        <w:t>23</w:t>
      </w:r>
      <w:r>
        <w:rPr>
          <w:rFonts w:ascii="宋体" w:hAnsi="宋体" w:hint="eastAsia"/>
          <w:b/>
          <w:spacing w:val="4"/>
          <w:sz w:val="24"/>
        </w:rPr>
        <w:t>.</w:t>
      </w:r>
      <w:r>
        <w:rPr>
          <w:rFonts w:ascii="宋体" w:hAnsi="宋体" w:hint="eastAsia"/>
          <w:b/>
          <w:spacing w:val="4"/>
          <w:sz w:val="24"/>
        </w:rPr>
        <w:t>定标</w:t>
      </w:r>
    </w:p>
    <w:p w:rsidR="00C668F2" w:rsidRDefault="005F1CA6">
      <w:pPr>
        <w:spacing w:line="360" w:lineRule="auto"/>
        <w:ind w:firstLineChars="252" w:firstLine="625"/>
        <w:rPr>
          <w:rFonts w:ascii="宋体" w:hAnsi="宋体"/>
          <w:spacing w:val="4"/>
          <w:sz w:val="24"/>
        </w:rPr>
      </w:pPr>
      <w:r>
        <w:rPr>
          <w:rFonts w:ascii="宋体" w:hAnsi="宋体"/>
          <w:spacing w:val="4"/>
          <w:sz w:val="24"/>
        </w:rPr>
        <w:t>23.1</w:t>
      </w:r>
      <w:r>
        <w:rPr>
          <w:rFonts w:ascii="宋体" w:hAnsi="宋体" w:hint="eastAsia"/>
          <w:spacing w:val="4"/>
          <w:sz w:val="24"/>
        </w:rPr>
        <w:t>招标人对评标委员会推荐的中标候选人进行审查，最终确定中标人。</w:t>
      </w:r>
    </w:p>
    <w:p w:rsidR="00C668F2" w:rsidRDefault="005F1CA6">
      <w:pPr>
        <w:spacing w:line="360" w:lineRule="auto"/>
        <w:ind w:firstLineChars="252" w:firstLine="625"/>
        <w:rPr>
          <w:rFonts w:ascii="宋体" w:hAnsi="宋体"/>
          <w:spacing w:val="4"/>
          <w:sz w:val="24"/>
        </w:rPr>
      </w:pPr>
      <w:r>
        <w:rPr>
          <w:rFonts w:ascii="宋体" w:hAnsi="宋体"/>
          <w:spacing w:val="4"/>
          <w:sz w:val="24"/>
        </w:rPr>
        <w:t>23.2</w:t>
      </w:r>
      <w:r>
        <w:rPr>
          <w:rFonts w:ascii="宋体" w:hAnsi="宋体" w:hint="eastAsia"/>
          <w:spacing w:val="4"/>
          <w:sz w:val="24"/>
        </w:rPr>
        <w:t>最终审查的对象是招标项目的中标候选人。</w:t>
      </w:r>
    </w:p>
    <w:p w:rsidR="00C668F2" w:rsidRDefault="005F1CA6">
      <w:pPr>
        <w:spacing w:line="360" w:lineRule="auto"/>
        <w:ind w:leftChars="59" w:left="124" w:firstLineChars="202" w:firstLine="501"/>
        <w:rPr>
          <w:rFonts w:ascii="宋体" w:hAnsi="宋体"/>
          <w:spacing w:val="4"/>
          <w:sz w:val="24"/>
        </w:rPr>
      </w:pPr>
      <w:r>
        <w:rPr>
          <w:rFonts w:ascii="宋体" w:hAnsi="宋体"/>
          <w:spacing w:val="4"/>
          <w:sz w:val="24"/>
        </w:rPr>
        <w:t>23.3</w:t>
      </w:r>
      <w:r>
        <w:rPr>
          <w:rFonts w:ascii="宋体" w:hAnsi="宋体" w:hint="eastAsia"/>
          <w:spacing w:val="4"/>
          <w:sz w:val="24"/>
        </w:rPr>
        <w:t>最终审查的内容是对中标候选人所报货物的产品性能及性价比、指导安装方案、调试方案、技术状况、生产条件、产品质量、交付时间、投标单位信誉以及招标人认为有必要了解的其它问题作进一步的审查或了解。</w:t>
      </w:r>
    </w:p>
    <w:p w:rsidR="00C668F2" w:rsidRDefault="005F1CA6">
      <w:pPr>
        <w:spacing w:line="360" w:lineRule="auto"/>
        <w:ind w:firstLineChars="252" w:firstLine="625"/>
        <w:rPr>
          <w:rFonts w:ascii="宋体" w:hAnsi="宋体"/>
          <w:spacing w:val="4"/>
          <w:sz w:val="24"/>
        </w:rPr>
      </w:pPr>
      <w:r>
        <w:rPr>
          <w:rFonts w:ascii="宋体" w:hAnsi="宋体"/>
          <w:spacing w:val="4"/>
          <w:sz w:val="24"/>
        </w:rPr>
        <w:t>2</w:t>
      </w:r>
      <w:r>
        <w:rPr>
          <w:rFonts w:ascii="宋体" w:hAnsi="宋体" w:hint="eastAsia"/>
          <w:spacing w:val="4"/>
          <w:sz w:val="24"/>
        </w:rPr>
        <w:t>3</w:t>
      </w:r>
      <w:r>
        <w:rPr>
          <w:rFonts w:ascii="宋体" w:hAnsi="宋体"/>
          <w:spacing w:val="4"/>
          <w:sz w:val="24"/>
        </w:rPr>
        <w:t>.</w:t>
      </w:r>
      <w:r>
        <w:rPr>
          <w:rFonts w:ascii="宋体" w:hAnsi="宋体" w:hint="eastAsia"/>
          <w:spacing w:val="4"/>
          <w:sz w:val="24"/>
        </w:rPr>
        <w:t>4</w:t>
      </w:r>
      <w:r>
        <w:rPr>
          <w:rFonts w:ascii="宋体" w:hAnsi="宋体" w:hint="eastAsia"/>
          <w:spacing w:val="4"/>
          <w:sz w:val="24"/>
        </w:rPr>
        <w:t>招标人有权选择</w:t>
      </w:r>
      <w:r>
        <w:rPr>
          <w:rFonts w:ascii="宋体" w:hAnsi="宋体"/>
          <w:spacing w:val="4"/>
          <w:sz w:val="24"/>
        </w:rPr>
        <w:t>合同授予前</w:t>
      </w:r>
      <w:r>
        <w:rPr>
          <w:rFonts w:ascii="宋体" w:hAnsi="宋体" w:hint="eastAsia"/>
          <w:spacing w:val="4"/>
          <w:sz w:val="24"/>
        </w:rPr>
        <w:t>审查的方式：</w:t>
      </w:r>
    </w:p>
    <w:p w:rsidR="00C668F2" w:rsidRDefault="005F1CA6">
      <w:pPr>
        <w:spacing w:line="360" w:lineRule="auto"/>
        <w:ind w:firstLineChars="252" w:firstLine="625"/>
        <w:rPr>
          <w:rFonts w:ascii="宋体" w:hAnsi="宋体"/>
          <w:spacing w:val="4"/>
          <w:sz w:val="24"/>
        </w:rPr>
      </w:pPr>
      <w:r>
        <w:rPr>
          <w:rFonts w:ascii="宋体" w:hAnsi="宋体"/>
          <w:spacing w:val="4"/>
          <w:sz w:val="24"/>
        </w:rPr>
        <w:t xml:space="preserve">  (1) </w:t>
      </w:r>
      <w:r>
        <w:rPr>
          <w:rFonts w:ascii="宋体" w:hAnsi="宋体" w:hint="eastAsia"/>
          <w:spacing w:val="4"/>
          <w:sz w:val="24"/>
        </w:rPr>
        <w:t>对第一中标候选人进行询问。</w:t>
      </w:r>
    </w:p>
    <w:p w:rsidR="00C668F2" w:rsidRDefault="005F1CA6">
      <w:pPr>
        <w:spacing w:line="360" w:lineRule="auto"/>
        <w:ind w:firstLineChars="252" w:firstLine="625"/>
        <w:rPr>
          <w:rFonts w:ascii="宋体" w:hAnsi="宋体"/>
          <w:spacing w:val="4"/>
          <w:sz w:val="24"/>
        </w:rPr>
      </w:pPr>
      <w:r>
        <w:rPr>
          <w:rFonts w:ascii="宋体" w:hAnsi="宋体"/>
          <w:spacing w:val="4"/>
          <w:sz w:val="24"/>
        </w:rPr>
        <w:t xml:space="preserve">  (2) </w:t>
      </w:r>
      <w:r>
        <w:rPr>
          <w:rFonts w:ascii="宋体" w:hAnsi="宋体" w:hint="eastAsia"/>
          <w:spacing w:val="4"/>
          <w:sz w:val="24"/>
        </w:rPr>
        <w:t>对第一中标候选人进行实地考察。</w:t>
      </w:r>
    </w:p>
    <w:p w:rsidR="00C668F2" w:rsidRDefault="005F1CA6">
      <w:pPr>
        <w:spacing w:line="360" w:lineRule="auto"/>
        <w:ind w:leftChars="59" w:left="124" w:firstLineChars="202" w:firstLine="501"/>
        <w:rPr>
          <w:rFonts w:ascii="宋体" w:hAnsi="宋体"/>
          <w:spacing w:val="4"/>
          <w:sz w:val="24"/>
        </w:rPr>
      </w:pPr>
      <w:r>
        <w:rPr>
          <w:rFonts w:ascii="宋体" w:hAnsi="宋体"/>
          <w:spacing w:val="4"/>
          <w:sz w:val="24"/>
        </w:rPr>
        <w:t>23.5</w:t>
      </w:r>
      <w:r>
        <w:rPr>
          <w:rFonts w:ascii="宋体" w:hAnsi="宋体" w:hint="eastAsia"/>
          <w:spacing w:val="4"/>
          <w:sz w:val="24"/>
        </w:rPr>
        <w:t>接受最终审查的中标候选人，必须如实回答和招标人的询问或考察，</w:t>
      </w:r>
      <w:r>
        <w:rPr>
          <w:rFonts w:ascii="宋体" w:hAnsi="宋体" w:hint="eastAsia"/>
          <w:b/>
          <w:bCs/>
          <w:spacing w:val="4"/>
          <w:sz w:val="24"/>
        </w:rPr>
        <w:t>并提供产品检测报告</w:t>
      </w:r>
      <w:r>
        <w:rPr>
          <w:rFonts w:ascii="宋体" w:hAnsi="宋体"/>
          <w:b/>
          <w:bCs/>
          <w:spacing w:val="4"/>
          <w:sz w:val="24"/>
        </w:rPr>
        <w:t>(</w:t>
      </w:r>
      <w:r>
        <w:rPr>
          <w:rFonts w:ascii="宋体" w:hAnsi="宋体" w:hint="eastAsia"/>
          <w:b/>
          <w:bCs/>
          <w:spacing w:val="4"/>
          <w:sz w:val="24"/>
        </w:rPr>
        <w:t>复印件加盖公章</w:t>
      </w:r>
      <w:r>
        <w:rPr>
          <w:rFonts w:ascii="宋体" w:hAnsi="宋体"/>
          <w:b/>
          <w:bCs/>
          <w:spacing w:val="4"/>
          <w:sz w:val="24"/>
        </w:rPr>
        <w:t>)</w:t>
      </w:r>
      <w:r>
        <w:rPr>
          <w:rFonts w:ascii="宋体" w:hAnsi="宋体" w:hint="eastAsia"/>
          <w:b/>
          <w:bCs/>
          <w:spacing w:val="4"/>
          <w:sz w:val="24"/>
        </w:rPr>
        <w:t>、主要设备的生产许可证或强制性认证证书</w:t>
      </w:r>
      <w:r>
        <w:rPr>
          <w:rFonts w:ascii="宋体" w:hAnsi="宋体" w:hint="eastAsia"/>
          <w:spacing w:val="4"/>
          <w:sz w:val="24"/>
        </w:rPr>
        <w:t>。</w:t>
      </w:r>
    </w:p>
    <w:p w:rsidR="00C668F2" w:rsidRDefault="005F1CA6">
      <w:pPr>
        <w:spacing w:line="360" w:lineRule="auto"/>
        <w:ind w:leftChars="59" w:left="124" w:firstLineChars="191" w:firstLine="474"/>
        <w:rPr>
          <w:rFonts w:ascii="宋体" w:hAnsi="宋体"/>
          <w:spacing w:val="4"/>
          <w:sz w:val="24"/>
        </w:rPr>
      </w:pPr>
      <w:r>
        <w:rPr>
          <w:rFonts w:ascii="宋体" w:hAnsi="宋体"/>
          <w:spacing w:val="4"/>
          <w:sz w:val="24"/>
        </w:rPr>
        <w:t>23.6</w:t>
      </w:r>
      <w:r>
        <w:rPr>
          <w:rFonts w:ascii="宋体" w:hAnsi="宋体" w:hint="eastAsia"/>
          <w:spacing w:val="4"/>
          <w:sz w:val="24"/>
        </w:rPr>
        <w:t>如审查结果中标候选人不符合中标条件，则应考察下一个综合评价最优者。</w:t>
      </w:r>
    </w:p>
    <w:p w:rsidR="00C668F2" w:rsidRDefault="005F1CA6">
      <w:pPr>
        <w:spacing w:line="360" w:lineRule="auto"/>
        <w:ind w:firstLineChars="196" w:firstLine="488"/>
        <w:rPr>
          <w:rFonts w:ascii="宋体" w:hAnsi="宋体"/>
          <w:b/>
          <w:spacing w:val="4"/>
          <w:sz w:val="24"/>
        </w:rPr>
      </w:pPr>
      <w:r>
        <w:rPr>
          <w:rFonts w:ascii="宋体" w:hAnsi="宋体"/>
          <w:b/>
          <w:spacing w:val="4"/>
          <w:sz w:val="24"/>
        </w:rPr>
        <w:t>24.</w:t>
      </w:r>
      <w:r>
        <w:rPr>
          <w:rFonts w:ascii="宋体" w:hAnsi="宋体" w:hint="eastAsia"/>
          <w:b/>
          <w:spacing w:val="4"/>
          <w:sz w:val="24"/>
        </w:rPr>
        <w:t>招标人在授标时有变更数量的权力</w:t>
      </w:r>
    </w:p>
    <w:p w:rsidR="00C668F2" w:rsidRDefault="005F1CA6">
      <w:pPr>
        <w:spacing w:line="360" w:lineRule="auto"/>
        <w:ind w:leftChars="59" w:left="124" w:firstLineChars="202" w:firstLine="501"/>
        <w:rPr>
          <w:rFonts w:ascii="宋体" w:hAnsi="宋体"/>
          <w:spacing w:val="4"/>
          <w:sz w:val="24"/>
        </w:rPr>
      </w:pPr>
      <w:r>
        <w:rPr>
          <w:rFonts w:ascii="宋体" w:hAnsi="宋体" w:hint="eastAsia"/>
          <w:spacing w:val="4"/>
          <w:sz w:val="24"/>
        </w:rPr>
        <w:t>在向投标单位授予中标通知书时，招标人有权变更数量和服务的内容。</w:t>
      </w:r>
    </w:p>
    <w:p w:rsidR="00C668F2" w:rsidRDefault="005F1CA6">
      <w:pPr>
        <w:spacing w:line="360" w:lineRule="auto"/>
        <w:ind w:firstLineChars="196" w:firstLine="488"/>
        <w:rPr>
          <w:rFonts w:ascii="宋体" w:hAnsi="宋体"/>
          <w:b/>
          <w:spacing w:val="4"/>
          <w:sz w:val="24"/>
        </w:rPr>
      </w:pPr>
      <w:r>
        <w:rPr>
          <w:rFonts w:ascii="宋体" w:hAnsi="宋体"/>
          <w:b/>
          <w:spacing w:val="4"/>
          <w:sz w:val="24"/>
        </w:rPr>
        <w:lastRenderedPageBreak/>
        <w:t>25.</w:t>
      </w:r>
      <w:r>
        <w:rPr>
          <w:rFonts w:ascii="宋体" w:hAnsi="宋体" w:hint="eastAsia"/>
          <w:b/>
          <w:spacing w:val="4"/>
          <w:sz w:val="24"/>
        </w:rPr>
        <w:t>招标人接受和拒绝任何或所有投标的权力</w:t>
      </w:r>
    </w:p>
    <w:p w:rsidR="00C668F2" w:rsidRDefault="005F1CA6">
      <w:pPr>
        <w:spacing w:line="360" w:lineRule="auto"/>
        <w:ind w:leftChars="59" w:left="124" w:firstLineChars="202" w:firstLine="501"/>
        <w:rPr>
          <w:rFonts w:ascii="宋体" w:hAnsi="宋体"/>
          <w:spacing w:val="4"/>
          <w:sz w:val="24"/>
        </w:rPr>
      </w:pPr>
      <w:r>
        <w:rPr>
          <w:rFonts w:ascii="宋体" w:hAnsi="宋体" w:hint="eastAsia"/>
          <w:spacing w:val="4"/>
          <w:sz w:val="24"/>
        </w:rPr>
        <w:t>尽管有第</w:t>
      </w:r>
      <w:r>
        <w:rPr>
          <w:rFonts w:ascii="宋体" w:hAnsi="宋体"/>
          <w:spacing w:val="4"/>
          <w:sz w:val="24"/>
        </w:rPr>
        <w:t>23.3</w:t>
      </w:r>
      <w:r>
        <w:rPr>
          <w:rFonts w:ascii="宋体" w:hAnsi="宋体" w:hint="eastAsia"/>
          <w:spacing w:val="4"/>
          <w:sz w:val="24"/>
        </w:rPr>
        <w:t>条规定，招标人和招标方在授予合同之前任何时候仍有选择或拒绝任何投标单位中标或宣布招标无效的权利。对受影响的投标单位不承担任何责任，也无义务向受影响的投标单位解释采取这一行动的理由。</w:t>
      </w:r>
    </w:p>
    <w:p w:rsidR="00C668F2" w:rsidRDefault="005F1CA6">
      <w:pPr>
        <w:spacing w:line="360" w:lineRule="auto"/>
        <w:ind w:firstLineChars="196" w:firstLine="488"/>
        <w:rPr>
          <w:rFonts w:ascii="宋体" w:hAnsi="宋体"/>
          <w:b/>
          <w:spacing w:val="4"/>
          <w:sz w:val="24"/>
        </w:rPr>
      </w:pPr>
      <w:r>
        <w:rPr>
          <w:rFonts w:ascii="宋体" w:hAnsi="宋体"/>
          <w:b/>
          <w:spacing w:val="4"/>
          <w:sz w:val="24"/>
        </w:rPr>
        <w:t>26.</w:t>
      </w:r>
      <w:r>
        <w:rPr>
          <w:rFonts w:ascii="宋体" w:hAnsi="宋体" w:hint="eastAsia"/>
          <w:b/>
          <w:spacing w:val="4"/>
          <w:sz w:val="24"/>
        </w:rPr>
        <w:t>中标通知</w:t>
      </w:r>
    </w:p>
    <w:p w:rsidR="00C668F2" w:rsidRDefault="005F1CA6">
      <w:pPr>
        <w:spacing w:line="360" w:lineRule="auto"/>
        <w:ind w:leftChars="59" w:left="124" w:firstLineChars="202" w:firstLine="501"/>
        <w:rPr>
          <w:rFonts w:ascii="宋体" w:hAnsi="宋体"/>
          <w:spacing w:val="4"/>
          <w:sz w:val="24"/>
        </w:rPr>
      </w:pPr>
      <w:r>
        <w:rPr>
          <w:rFonts w:ascii="宋体" w:hAnsi="宋体"/>
          <w:spacing w:val="4"/>
          <w:sz w:val="24"/>
        </w:rPr>
        <w:t>26.1</w:t>
      </w:r>
      <w:r>
        <w:rPr>
          <w:rFonts w:ascii="宋体" w:hAnsi="宋体" w:hint="eastAsia"/>
          <w:spacing w:val="4"/>
          <w:sz w:val="24"/>
        </w:rPr>
        <w:t>在投标有效期内，招标人以书面形式通知所选定的中标人。通知也可以是电报、传真的形式，但需要随后以书面确认。</w:t>
      </w:r>
    </w:p>
    <w:p w:rsidR="00C668F2" w:rsidRDefault="005F1CA6">
      <w:pPr>
        <w:spacing w:line="360" w:lineRule="auto"/>
        <w:ind w:leftChars="59" w:left="124" w:firstLineChars="202" w:firstLine="501"/>
        <w:rPr>
          <w:rFonts w:ascii="宋体" w:hAnsi="宋体"/>
          <w:spacing w:val="4"/>
          <w:sz w:val="24"/>
        </w:rPr>
      </w:pPr>
      <w:r>
        <w:rPr>
          <w:rFonts w:ascii="宋体" w:hAnsi="宋体"/>
          <w:spacing w:val="4"/>
          <w:sz w:val="24"/>
        </w:rPr>
        <w:t>26.2</w:t>
      </w:r>
      <w:r>
        <w:rPr>
          <w:rFonts w:ascii="宋体" w:hAnsi="宋体" w:hint="eastAsia"/>
          <w:spacing w:val="4"/>
          <w:sz w:val="24"/>
        </w:rPr>
        <w:t>当中标人按第</w:t>
      </w:r>
      <w:r>
        <w:rPr>
          <w:rFonts w:ascii="宋体" w:hAnsi="宋体"/>
          <w:spacing w:val="4"/>
          <w:sz w:val="24"/>
        </w:rPr>
        <w:t>27</w:t>
      </w:r>
      <w:r>
        <w:rPr>
          <w:rFonts w:ascii="宋体" w:hAnsi="宋体" w:hint="eastAsia"/>
          <w:spacing w:val="4"/>
          <w:sz w:val="24"/>
        </w:rPr>
        <w:t>条规定与招标方签订中标经济合同后，招标人将向其他投标单位发出未中标通知，并退还投标保证金。招标人对未中标的投标单位不作未中标原因的解释。中标人的投标保证金转为履约保证金。</w:t>
      </w:r>
    </w:p>
    <w:p w:rsidR="00C668F2" w:rsidRDefault="005F1CA6">
      <w:pPr>
        <w:spacing w:line="360" w:lineRule="auto"/>
        <w:ind w:leftChars="59" w:left="124" w:firstLineChars="202" w:firstLine="501"/>
        <w:rPr>
          <w:rFonts w:ascii="宋体" w:hAnsi="宋体"/>
          <w:spacing w:val="4"/>
          <w:sz w:val="24"/>
        </w:rPr>
      </w:pPr>
      <w:r>
        <w:rPr>
          <w:rFonts w:ascii="宋体" w:hAnsi="宋体"/>
          <w:spacing w:val="4"/>
          <w:sz w:val="24"/>
        </w:rPr>
        <w:t>26</w:t>
      </w:r>
      <w:r>
        <w:rPr>
          <w:rFonts w:ascii="宋体" w:hAnsi="宋体"/>
          <w:spacing w:val="4"/>
          <w:sz w:val="24"/>
        </w:rPr>
        <w:t>.3</w:t>
      </w:r>
      <w:r>
        <w:rPr>
          <w:rFonts w:ascii="宋体" w:hAnsi="宋体" w:hint="eastAsia"/>
          <w:spacing w:val="4"/>
          <w:sz w:val="24"/>
        </w:rPr>
        <w:t>中标通知书将是合同的组成部分。</w:t>
      </w:r>
    </w:p>
    <w:p w:rsidR="00C668F2" w:rsidRDefault="005F1CA6">
      <w:pPr>
        <w:spacing w:line="360" w:lineRule="auto"/>
        <w:ind w:leftChars="59" w:left="124" w:firstLineChars="202" w:firstLine="503"/>
        <w:rPr>
          <w:rFonts w:ascii="宋体" w:hAnsi="宋体"/>
          <w:b/>
          <w:spacing w:val="4"/>
          <w:sz w:val="24"/>
        </w:rPr>
      </w:pPr>
      <w:r>
        <w:rPr>
          <w:rFonts w:ascii="宋体" w:hAnsi="宋体" w:hint="eastAsia"/>
          <w:b/>
          <w:spacing w:val="4"/>
          <w:sz w:val="24"/>
        </w:rPr>
        <w:t>26.4</w:t>
      </w:r>
      <w:r>
        <w:rPr>
          <w:rFonts w:ascii="宋体" w:hAnsi="宋体"/>
          <w:b/>
          <w:spacing w:val="4"/>
          <w:sz w:val="24"/>
        </w:rPr>
        <w:t>自接到中标通知书之日起计算交货期</w:t>
      </w:r>
      <w:r>
        <w:rPr>
          <w:rFonts w:ascii="宋体" w:hAnsi="宋体" w:hint="eastAsia"/>
          <w:b/>
          <w:spacing w:val="4"/>
          <w:sz w:val="24"/>
        </w:rPr>
        <w:t>。</w:t>
      </w:r>
    </w:p>
    <w:p w:rsidR="00C668F2" w:rsidRDefault="005F1CA6">
      <w:pPr>
        <w:spacing w:line="360" w:lineRule="auto"/>
        <w:ind w:leftChars="59" w:left="124" w:firstLineChars="202" w:firstLine="503"/>
        <w:rPr>
          <w:rFonts w:ascii="宋体" w:hAnsi="宋体"/>
          <w:b/>
          <w:spacing w:val="4"/>
          <w:sz w:val="24"/>
        </w:rPr>
      </w:pPr>
      <w:r>
        <w:rPr>
          <w:rFonts w:ascii="宋体" w:hAnsi="宋体"/>
          <w:b/>
          <w:spacing w:val="4"/>
          <w:sz w:val="24"/>
        </w:rPr>
        <w:t>27.</w:t>
      </w:r>
      <w:r>
        <w:rPr>
          <w:rFonts w:ascii="宋体" w:hAnsi="宋体" w:hint="eastAsia"/>
          <w:b/>
          <w:spacing w:val="4"/>
          <w:sz w:val="24"/>
        </w:rPr>
        <w:t>签订合同</w:t>
      </w:r>
    </w:p>
    <w:p w:rsidR="00C668F2" w:rsidRDefault="005F1CA6">
      <w:pPr>
        <w:spacing w:line="360" w:lineRule="auto"/>
        <w:ind w:leftChars="59" w:left="124" w:firstLineChars="202" w:firstLine="501"/>
        <w:rPr>
          <w:rFonts w:ascii="宋体" w:hAnsi="宋体"/>
          <w:bCs/>
          <w:spacing w:val="4"/>
          <w:sz w:val="24"/>
        </w:rPr>
      </w:pPr>
      <w:r>
        <w:rPr>
          <w:rFonts w:ascii="宋体" w:hAnsi="宋体"/>
          <w:bCs/>
          <w:spacing w:val="4"/>
          <w:sz w:val="24"/>
        </w:rPr>
        <w:t>27.1</w:t>
      </w:r>
      <w:r>
        <w:rPr>
          <w:rFonts w:ascii="宋体" w:hAnsi="宋体" w:hint="eastAsia"/>
          <w:bCs/>
          <w:spacing w:val="4"/>
          <w:sz w:val="24"/>
        </w:rPr>
        <w:t>中标人应按中标通知书中规定的时间、地点与招标方签订中标经济合同，否则按开标后撤回投标处理。</w:t>
      </w:r>
    </w:p>
    <w:p w:rsidR="00C668F2" w:rsidRDefault="005F1CA6">
      <w:pPr>
        <w:spacing w:line="360" w:lineRule="auto"/>
        <w:ind w:leftChars="59" w:left="124" w:firstLineChars="202" w:firstLine="501"/>
        <w:rPr>
          <w:rFonts w:ascii="宋体" w:hAnsi="宋体"/>
          <w:bCs/>
          <w:spacing w:val="4"/>
          <w:sz w:val="24"/>
        </w:rPr>
      </w:pPr>
      <w:r>
        <w:rPr>
          <w:rFonts w:ascii="宋体" w:hAnsi="宋体"/>
          <w:bCs/>
          <w:spacing w:val="4"/>
          <w:sz w:val="24"/>
        </w:rPr>
        <w:t>27.2</w:t>
      </w:r>
      <w:r>
        <w:rPr>
          <w:rFonts w:ascii="宋体" w:hAnsi="宋体" w:hint="eastAsia"/>
          <w:bCs/>
          <w:spacing w:val="4"/>
          <w:sz w:val="24"/>
        </w:rPr>
        <w:t>招标文件、中标人的投标文件及评标过程中有关澄清文件均应作为合同附件。</w:t>
      </w:r>
    </w:p>
    <w:p w:rsidR="00C668F2" w:rsidRDefault="005F1CA6">
      <w:pPr>
        <w:spacing w:line="360" w:lineRule="auto"/>
        <w:ind w:leftChars="59" w:left="124" w:firstLineChars="202" w:firstLine="503"/>
        <w:rPr>
          <w:rFonts w:ascii="宋体" w:hAnsi="宋体"/>
          <w:b/>
          <w:spacing w:val="4"/>
          <w:sz w:val="24"/>
        </w:rPr>
      </w:pPr>
      <w:r>
        <w:rPr>
          <w:rFonts w:ascii="宋体" w:hAnsi="宋体" w:hint="eastAsia"/>
          <w:b/>
          <w:spacing w:val="4"/>
          <w:sz w:val="24"/>
        </w:rPr>
        <w:t>28</w:t>
      </w:r>
      <w:r>
        <w:rPr>
          <w:rFonts w:ascii="宋体" w:hAnsi="宋体" w:hint="eastAsia"/>
          <w:b/>
          <w:spacing w:val="4"/>
          <w:sz w:val="24"/>
        </w:rPr>
        <w:t>、终止招标</w:t>
      </w:r>
    </w:p>
    <w:p w:rsidR="00C668F2" w:rsidRDefault="005F1CA6">
      <w:pPr>
        <w:spacing w:line="360" w:lineRule="auto"/>
        <w:ind w:leftChars="59" w:left="124" w:firstLineChars="202" w:firstLine="501"/>
        <w:rPr>
          <w:rFonts w:ascii="宋体" w:hAnsi="宋体"/>
          <w:bCs/>
          <w:spacing w:val="4"/>
          <w:sz w:val="24"/>
          <w:highlight w:val="yellow"/>
        </w:rPr>
      </w:pPr>
      <w:r>
        <w:rPr>
          <w:rFonts w:ascii="宋体" w:hAnsi="宋体" w:hint="eastAsia"/>
          <w:bCs/>
          <w:spacing w:val="4"/>
          <w:sz w:val="24"/>
          <w:highlight w:val="yellow"/>
        </w:rPr>
        <w:t>出现下列情形之一，招标人有权否决所有投标人的投标，并终止招标：</w:t>
      </w:r>
    </w:p>
    <w:p w:rsidR="00C668F2" w:rsidRDefault="005F1CA6">
      <w:pPr>
        <w:spacing w:line="360" w:lineRule="auto"/>
        <w:ind w:leftChars="59" w:left="124" w:firstLineChars="202" w:firstLine="501"/>
        <w:rPr>
          <w:rFonts w:ascii="宋体" w:hAnsi="宋体"/>
          <w:bCs/>
          <w:spacing w:val="4"/>
          <w:sz w:val="24"/>
          <w:highlight w:val="yellow"/>
        </w:rPr>
      </w:pPr>
      <w:r>
        <w:rPr>
          <w:rFonts w:ascii="宋体" w:hAnsi="宋体" w:hint="eastAsia"/>
          <w:bCs/>
          <w:spacing w:val="4"/>
          <w:sz w:val="24"/>
          <w:highlight w:val="yellow"/>
        </w:rPr>
        <w:t>28.1</w:t>
      </w:r>
      <w:r>
        <w:rPr>
          <w:rFonts w:ascii="宋体" w:hAnsi="宋体" w:hint="eastAsia"/>
          <w:bCs/>
          <w:spacing w:val="4"/>
          <w:sz w:val="24"/>
          <w:highlight w:val="yellow"/>
        </w:rPr>
        <w:t>符合条件的投标人或者对招标文件做出实质响应的投标人不足单家的；</w:t>
      </w:r>
    </w:p>
    <w:p w:rsidR="00C668F2" w:rsidRDefault="005F1CA6">
      <w:pPr>
        <w:spacing w:line="360" w:lineRule="auto"/>
        <w:ind w:leftChars="59" w:left="124" w:firstLineChars="202" w:firstLine="501"/>
        <w:rPr>
          <w:rFonts w:ascii="宋体" w:hAnsi="宋体"/>
          <w:bCs/>
          <w:spacing w:val="4"/>
          <w:sz w:val="24"/>
          <w:highlight w:val="yellow"/>
        </w:rPr>
      </w:pPr>
      <w:r>
        <w:rPr>
          <w:rFonts w:ascii="宋体" w:hAnsi="宋体" w:hint="eastAsia"/>
          <w:bCs/>
          <w:spacing w:val="4"/>
          <w:sz w:val="24"/>
          <w:highlight w:val="yellow"/>
        </w:rPr>
        <w:t>28.2</w:t>
      </w:r>
      <w:r>
        <w:rPr>
          <w:rFonts w:ascii="宋体" w:hAnsi="宋体" w:hint="eastAsia"/>
          <w:bCs/>
          <w:spacing w:val="4"/>
          <w:sz w:val="24"/>
          <w:highlight w:val="yellow"/>
        </w:rPr>
        <w:t>出现影响采购公正的违法、违纪行为的；</w:t>
      </w:r>
    </w:p>
    <w:p w:rsidR="00C668F2" w:rsidRDefault="005F1CA6">
      <w:pPr>
        <w:spacing w:line="360" w:lineRule="auto"/>
        <w:ind w:leftChars="59" w:left="124" w:firstLineChars="202" w:firstLine="501"/>
        <w:rPr>
          <w:rFonts w:ascii="宋体" w:hAnsi="宋体"/>
          <w:bCs/>
          <w:spacing w:val="4"/>
          <w:sz w:val="24"/>
          <w:highlight w:val="yellow"/>
        </w:rPr>
      </w:pPr>
      <w:r>
        <w:rPr>
          <w:rFonts w:ascii="宋体" w:hAnsi="宋体" w:hint="eastAsia"/>
          <w:bCs/>
          <w:spacing w:val="4"/>
          <w:sz w:val="24"/>
          <w:highlight w:val="yellow"/>
        </w:rPr>
        <w:t>28.3</w:t>
      </w:r>
      <w:r>
        <w:rPr>
          <w:rFonts w:ascii="宋体" w:hAnsi="宋体" w:hint="eastAsia"/>
          <w:bCs/>
          <w:spacing w:val="4"/>
          <w:sz w:val="24"/>
          <w:highlight w:val="yellow"/>
        </w:rPr>
        <w:t>评标委员会经评审，认为所有投标方都不符合招标文件要求的；</w:t>
      </w:r>
    </w:p>
    <w:p w:rsidR="00C668F2" w:rsidRDefault="005F1CA6">
      <w:pPr>
        <w:spacing w:line="360" w:lineRule="auto"/>
        <w:ind w:leftChars="59" w:left="124" w:firstLineChars="202" w:firstLine="501"/>
        <w:rPr>
          <w:rFonts w:ascii="宋体" w:hAnsi="宋体"/>
          <w:bCs/>
          <w:spacing w:val="4"/>
          <w:sz w:val="24"/>
          <w:highlight w:val="yellow"/>
        </w:rPr>
      </w:pPr>
      <w:r>
        <w:rPr>
          <w:rFonts w:ascii="宋体" w:hAnsi="宋体" w:hint="eastAsia"/>
          <w:bCs/>
          <w:spacing w:val="4"/>
          <w:sz w:val="24"/>
          <w:highlight w:val="yellow"/>
        </w:rPr>
        <w:t>28.4</w:t>
      </w:r>
      <w:r>
        <w:rPr>
          <w:rFonts w:ascii="宋体" w:hAnsi="宋体" w:hint="eastAsia"/>
          <w:bCs/>
          <w:spacing w:val="4"/>
          <w:sz w:val="24"/>
          <w:highlight w:val="yellow"/>
        </w:rPr>
        <w:t>因重大变故，采购任务取消的；</w:t>
      </w:r>
    </w:p>
    <w:p w:rsidR="00C668F2" w:rsidRDefault="005F1CA6">
      <w:pPr>
        <w:spacing w:line="360" w:lineRule="auto"/>
        <w:ind w:leftChars="59" w:left="124" w:firstLineChars="202" w:firstLine="501"/>
        <w:rPr>
          <w:rFonts w:ascii="宋体" w:hAnsi="宋体"/>
          <w:bCs/>
          <w:spacing w:val="4"/>
          <w:sz w:val="24"/>
        </w:rPr>
      </w:pPr>
      <w:r>
        <w:rPr>
          <w:rFonts w:ascii="宋体" w:hAnsi="宋体" w:hint="eastAsia"/>
          <w:bCs/>
          <w:spacing w:val="4"/>
          <w:sz w:val="24"/>
          <w:highlight w:val="yellow"/>
        </w:rPr>
        <w:t>28.5</w:t>
      </w:r>
      <w:r>
        <w:rPr>
          <w:rFonts w:ascii="宋体" w:hAnsi="宋体" w:hint="eastAsia"/>
          <w:bCs/>
          <w:spacing w:val="4"/>
          <w:sz w:val="24"/>
          <w:highlight w:val="yellow"/>
        </w:rPr>
        <w:t>招标人认为其他应该终止招标的情形。</w:t>
      </w:r>
    </w:p>
    <w:p w:rsidR="00C668F2" w:rsidRDefault="00C668F2">
      <w:pPr>
        <w:spacing w:line="360" w:lineRule="auto"/>
        <w:ind w:leftChars="59" w:left="124" w:firstLineChars="202" w:firstLine="503"/>
        <w:rPr>
          <w:rFonts w:ascii="宋体" w:hAnsi="宋体"/>
          <w:b/>
          <w:spacing w:val="4"/>
          <w:sz w:val="24"/>
        </w:rPr>
      </w:pPr>
    </w:p>
    <w:p w:rsidR="00C668F2" w:rsidRDefault="005F1CA6">
      <w:pPr>
        <w:pStyle w:val="2"/>
        <w:spacing w:beforeLines="50" w:before="120" w:afterLines="50" w:after="120" w:line="360" w:lineRule="auto"/>
        <w:jc w:val="center"/>
        <w:rPr>
          <w:rFonts w:ascii="宋体" w:hAnsi="宋体"/>
          <w:bCs w:val="0"/>
          <w:szCs w:val="24"/>
        </w:rPr>
      </w:pPr>
      <w:bookmarkStart w:id="16" w:name="_Toc141517262"/>
      <w:r>
        <w:rPr>
          <w:rFonts w:ascii="宋体" w:hAnsi="宋体" w:hint="eastAsia"/>
          <w:bCs w:val="0"/>
          <w:szCs w:val="24"/>
        </w:rPr>
        <w:t>七、解释权</w:t>
      </w:r>
      <w:bookmarkEnd w:id="16"/>
    </w:p>
    <w:p w:rsidR="00C668F2" w:rsidRDefault="005F1CA6">
      <w:pPr>
        <w:spacing w:line="360" w:lineRule="auto"/>
        <w:ind w:leftChars="59" w:left="124" w:firstLineChars="200" w:firstLine="496"/>
        <w:rPr>
          <w:rFonts w:ascii="宋体" w:hAnsi="宋体"/>
          <w:b/>
          <w:bCs/>
          <w:sz w:val="28"/>
          <w:szCs w:val="28"/>
        </w:rPr>
      </w:pPr>
      <w:r>
        <w:rPr>
          <w:rFonts w:ascii="宋体" w:hAnsi="宋体" w:hint="eastAsia"/>
          <w:spacing w:val="4"/>
          <w:sz w:val="24"/>
        </w:rPr>
        <w:t>本招标文件的最终解释权归招标人，当对一个问题有多种解释时以招标人的书面解释为准。招标文件未做须知明示，而又有相关法律、法规规定的，招标人对此所做解释以相关的法律、法规规定为依据。</w:t>
      </w:r>
      <w:bookmarkStart w:id="17" w:name="_Toc536607891"/>
    </w:p>
    <w:p w:rsidR="00C668F2" w:rsidRDefault="00C668F2">
      <w:pPr>
        <w:spacing w:line="360" w:lineRule="auto"/>
        <w:ind w:leftChars="59" w:left="124" w:firstLineChars="200" w:firstLine="562"/>
        <w:jc w:val="center"/>
        <w:rPr>
          <w:rFonts w:ascii="宋体" w:hAnsi="宋体"/>
          <w:b/>
          <w:bCs/>
          <w:sz w:val="28"/>
          <w:szCs w:val="28"/>
        </w:rPr>
        <w:sectPr w:rsidR="00C668F2">
          <w:pgSz w:w="11906" w:h="16838"/>
          <w:pgMar w:top="1418" w:right="1134" w:bottom="1134" w:left="1418" w:header="567" w:footer="567" w:gutter="0"/>
          <w:cols w:space="720"/>
          <w:docGrid w:linePitch="312"/>
        </w:sectPr>
      </w:pPr>
    </w:p>
    <w:p w:rsidR="00C668F2" w:rsidRDefault="005F1CA6">
      <w:pPr>
        <w:pStyle w:val="1"/>
        <w:rPr>
          <w:sz w:val="30"/>
          <w:szCs w:val="30"/>
        </w:rPr>
      </w:pPr>
      <w:bookmarkStart w:id="18" w:name="_Toc7071"/>
      <w:bookmarkStart w:id="19" w:name="_Toc141517263"/>
      <w:bookmarkEnd w:id="17"/>
      <w:r>
        <w:rPr>
          <w:rFonts w:hint="eastAsia"/>
          <w:sz w:val="30"/>
          <w:szCs w:val="30"/>
        </w:rPr>
        <w:lastRenderedPageBreak/>
        <w:t>第四章</w:t>
      </w:r>
      <w:r>
        <w:rPr>
          <w:rFonts w:hint="eastAsia"/>
          <w:sz w:val="30"/>
          <w:szCs w:val="30"/>
        </w:rPr>
        <w:t xml:space="preserve"> </w:t>
      </w:r>
      <w:r>
        <w:rPr>
          <w:rFonts w:hint="eastAsia"/>
          <w:sz w:val="30"/>
          <w:szCs w:val="30"/>
        </w:rPr>
        <w:t>项目内容</w:t>
      </w:r>
      <w:bookmarkEnd w:id="18"/>
      <w:bookmarkEnd w:id="19"/>
    </w:p>
    <w:p w:rsidR="00C668F2" w:rsidRDefault="005F1CA6">
      <w:pPr>
        <w:spacing w:line="360" w:lineRule="auto"/>
        <w:ind w:firstLineChars="200" w:firstLine="482"/>
        <w:rPr>
          <w:rFonts w:ascii="宋体" w:hAnsi="宋体"/>
          <w:b/>
          <w:bCs/>
          <w:sz w:val="24"/>
        </w:rPr>
      </w:pPr>
      <w:r>
        <w:rPr>
          <w:rFonts w:ascii="宋体" w:hAnsi="宋体" w:hint="eastAsia"/>
          <w:b/>
          <w:bCs/>
          <w:sz w:val="24"/>
        </w:rPr>
        <w:t>1</w:t>
      </w:r>
      <w:r>
        <w:rPr>
          <w:rFonts w:ascii="宋体" w:hAnsi="宋体" w:hint="eastAsia"/>
          <w:b/>
          <w:bCs/>
          <w:sz w:val="24"/>
        </w:rPr>
        <w:t>、项目总则</w:t>
      </w:r>
    </w:p>
    <w:p w:rsidR="00C668F2" w:rsidRDefault="005F1CA6">
      <w:pPr>
        <w:spacing w:line="360" w:lineRule="auto"/>
        <w:ind w:firstLineChars="200" w:firstLine="480"/>
        <w:rPr>
          <w:rFonts w:ascii="等线" w:hAnsi="等线"/>
          <w:sz w:val="24"/>
        </w:rPr>
      </w:pPr>
      <w:r>
        <w:rPr>
          <w:rFonts w:ascii="宋体" w:hAnsi="宋体" w:hint="eastAsia"/>
          <w:bCs/>
          <w:sz w:val="24"/>
        </w:rPr>
        <w:t>1.1</w:t>
      </w:r>
      <w:r>
        <w:rPr>
          <w:rFonts w:ascii="等线" w:hAnsi="等线" w:hint="eastAsia"/>
          <w:sz w:val="24"/>
        </w:rPr>
        <w:t>中国重汽集团济南商用车有限公司（以下简称招标方）委托投标方承接“济南商用车制造公司防冻液加注机项目”设计、采购、制造、运输、安装、调试、培训及质保服务等项目全过程工作（</w:t>
      </w:r>
      <w:r>
        <w:rPr>
          <w:rFonts w:ascii="等线" w:hAnsi="等线" w:hint="eastAsia"/>
          <w:sz w:val="24"/>
        </w:rPr>
        <w:t>EPC</w:t>
      </w:r>
      <w:r>
        <w:rPr>
          <w:rFonts w:ascii="等线" w:hAnsi="等线" w:hint="eastAsia"/>
          <w:sz w:val="24"/>
        </w:rPr>
        <w:t>）。</w:t>
      </w:r>
    </w:p>
    <w:p w:rsidR="00C668F2" w:rsidRDefault="005F1CA6">
      <w:pPr>
        <w:spacing w:line="360" w:lineRule="auto"/>
        <w:ind w:firstLineChars="200" w:firstLine="480"/>
        <w:rPr>
          <w:rFonts w:ascii="等线" w:hAnsi="等线"/>
          <w:sz w:val="24"/>
        </w:rPr>
      </w:pPr>
      <w:r>
        <w:rPr>
          <w:rFonts w:ascii="宋体" w:hAnsi="宋体" w:hint="eastAsia"/>
          <w:bCs/>
          <w:sz w:val="24"/>
        </w:rPr>
        <w:t>1.2</w:t>
      </w:r>
      <w:r>
        <w:rPr>
          <w:rFonts w:ascii="等线" w:hAnsi="等线" w:hint="eastAsia"/>
          <w:sz w:val="24"/>
          <w:highlight w:val="yellow"/>
        </w:rPr>
        <w:t>该工程为交钥匙工程</w:t>
      </w:r>
      <w:r>
        <w:rPr>
          <w:rFonts w:ascii="等线" w:hAnsi="等线" w:hint="eastAsia"/>
          <w:sz w:val="24"/>
        </w:rPr>
        <w:t>，投标方须对全部工程的完备性和安全可靠性负责，投标方承担的工作内容包含但不限于文件中的内容，对文件中没有载明，但实际证明是确保本项目投产运行、确保通过各方验收所必须的设计、采购、施工及相关服务等内容，所产生的相关费用由投标方承担。</w:t>
      </w:r>
    </w:p>
    <w:p w:rsidR="00C668F2" w:rsidRDefault="005F1CA6">
      <w:pPr>
        <w:spacing w:line="360" w:lineRule="auto"/>
        <w:ind w:firstLineChars="200" w:firstLine="480"/>
        <w:rPr>
          <w:rFonts w:ascii="等线" w:hAnsi="等线"/>
          <w:sz w:val="24"/>
        </w:rPr>
      </w:pPr>
      <w:r>
        <w:rPr>
          <w:rFonts w:ascii="宋体" w:hAnsi="宋体" w:hint="eastAsia"/>
          <w:bCs/>
          <w:sz w:val="24"/>
        </w:rPr>
        <w:t>1.3</w:t>
      </w:r>
      <w:r>
        <w:rPr>
          <w:rFonts w:ascii="等线" w:hAnsi="等线" w:hint="eastAsia"/>
          <w:sz w:val="24"/>
        </w:rPr>
        <w:t>本技术部分并未对一切技术细节做出规定，也未充分引述有关标准和规范的条文，投标方应提供符合本技术部分和工业标准的优质产品。</w:t>
      </w:r>
    </w:p>
    <w:p w:rsidR="00C668F2" w:rsidRDefault="005F1CA6">
      <w:pPr>
        <w:spacing w:line="360" w:lineRule="auto"/>
        <w:ind w:firstLineChars="200" w:firstLine="480"/>
        <w:rPr>
          <w:rFonts w:ascii="等线" w:hAnsi="等线"/>
          <w:sz w:val="24"/>
        </w:rPr>
      </w:pPr>
      <w:r>
        <w:rPr>
          <w:rFonts w:ascii="宋体" w:hAnsi="宋体" w:hint="eastAsia"/>
          <w:bCs/>
          <w:sz w:val="24"/>
        </w:rPr>
        <w:t>1.4</w:t>
      </w:r>
      <w:r>
        <w:rPr>
          <w:rFonts w:ascii="宋体" w:hAnsi="宋体" w:hint="eastAsia"/>
          <w:bCs/>
          <w:sz w:val="24"/>
        </w:rPr>
        <w:t>本</w:t>
      </w:r>
      <w:r>
        <w:rPr>
          <w:rFonts w:ascii="等线" w:hAnsi="等线" w:hint="eastAsia"/>
          <w:sz w:val="24"/>
        </w:rPr>
        <w:t>工程的技术规格及技术标准，必须采用相关产品的国家标准及行业标准，当相关标准互相冲突时，以高一级的标准为准，所有这些采用的标准必须是有关机构发布的最新版本的标准。</w:t>
      </w:r>
    </w:p>
    <w:p w:rsidR="00C668F2" w:rsidRDefault="005F1CA6">
      <w:pPr>
        <w:spacing w:line="360" w:lineRule="auto"/>
        <w:ind w:firstLineChars="200" w:firstLine="480"/>
        <w:rPr>
          <w:rFonts w:ascii="等线" w:hAnsi="等线"/>
          <w:sz w:val="24"/>
        </w:rPr>
      </w:pPr>
      <w:r>
        <w:rPr>
          <w:rFonts w:ascii="宋体" w:hAnsi="宋体" w:hint="eastAsia"/>
          <w:bCs/>
          <w:sz w:val="24"/>
        </w:rPr>
        <w:t>1.5</w:t>
      </w:r>
      <w:r>
        <w:rPr>
          <w:rFonts w:ascii="等线" w:hAnsi="等线" w:hint="eastAsia"/>
          <w:sz w:val="24"/>
        </w:rPr>
        <w:t>本工程必须符合国家相关的环保与安全标准。</w:t>
      </w:r>
    </w:p>
    <w:p w:rsidR="00C668F2" w:rsidRDefault="005F1CA6">
      <w:pPr>
        <w:spacing w:line="360" w:lineRule="auto"/>
        <w:ind w:firstLineChars="200" w:firstLine="480"/>
        <w:rPr>
          <w:rFonts w:ascii="等线" w:hAnsi="等线"/>
          <w:sz w:val="24"/>
        </w:rPr>
      </w:pPr>
      <w:r>
        <w:rPr>
          <w:rFonts w:ascii="宋体" w:hAnsi="宋体" w:hint="eastAsia"/>
          <w:bCs/>
          <w:sz w:val="24"/>
        </w:rPr>
        <w:t>1.6</w:t>
      </w:r>
      <w:r>
        <w:rPr>
          <w:rFonts w:ascii="等线" w:hAnsi="等线" w:hint="eastAsia"/>
          <w:sz w:val="24"/>
        </w:rPr>
        <w:t>所有设备必须能满足工艺节拍要求。在设备正常使用情况下，必须具有持久的精度与优良的稳定性。</w:t>
      </w:r>
    </w:p>
    <w:p w:rsidR="00C668F2" w:rsidRDefault="005F1CA6">
      <w:pPr>
        <w:spacing w:line="360" w:lineRule="auto"/>
        <w:ind w:firstLineChars="200" w:firstLine="480"/>
        <w:rPr>
          <w:rFonts w:ascii="等线" w:hAnsi="等线"/>
          <w:sz w:val="24"/>
        </w:rPr>
      </w:pPr>
      <w:r>
        <w:rPr>
          <w:rFonts w:ascii="宋体" w:hAnsi="宋体" w:hint="eastAsia"/>
          <w:bCs/>
          <w:sz w:val="24"/>
        </w:rPr>
        <w:t>1.7</w:t>
      </w:r>
      <w:r>
        <w:rPr>
          <w:rFonts w:ascii="等线" w:hAnsi="等线" w:hint="eastAsia"/>
          <w:sz w:val="24"/>
        </w:rPr>
        <w:t>所有设备都必须保证生产过程和工艺操作所需要的尺寸精度和位置精度，保证生</w:t>
      </w:r>
      <w:r>
        <w:rPr>
          <w:rFonts w:ascii="等线" w:hAnsi="等线" w:hint="eastAsia"/>
          <w:sz w:val="24"/>
        </w:rPr>
        <w:t>产过程中的安全。凡使整个系统能正常、安全运行的设施都必须包括在内。</w:t>
      </w:r>
    </w:p>
    <w:p w:rsidR="00C668F2" w:rsidRDefault="005F1CA6">
      <w:pPr>
        <w:spacing w:line="360" w:lineRule="auto"/>
        <w:ind w:firstLineChars="200" w:firstLine="480"/>
        <w:rPr>
          <w:rFonts w:ascii="等线" w:hAnsi="等线"/>
          <w:sz w:val="24"/>
        </w:rPr>
      </w:pPr>
      <w:r>
        <w:rPr>
          <w:rFonts w:ascii="宋体" w:hAnsi="宋体" w:hint="eastAsia"/>
          <w:bCs/>
          <w:sz w:val="24"/>
        </w:rPr>
        <w:t>1.8</w:t>
      </w:r>
      <w:r>
        <w:rPr>
          <w:rFonts w:ascii="等线" w:hAnsi="等线" w:hint="eastAsia"/>
          <w:sz w:val="24"/>
        </w:rPr>
        <w:t>所有零部件都必须经防锈处理。</w:t>
      </w:r>
    </w:p>
    <w:p w:rsidR="00C668F2" w:rsidRDefault="005F1CA6">
      <w:pPr>
        <w:spacing w:line="360" w:lineRule="auto"/>
        <w:ind w:firstLineChars="200" w:firstLine="480"/>
        <w:rPr>
          <w:rFonts w:ascii="等线" w:hAnsi="等线"/>
          <w:sz w:val="24"/>
        </w:rPr>
      </w:pPr>
      <w:r>
        <w:rPr>
          <w:rFonts w:ascii="宋体" w:hAnsi="宋体" w:hint="eastAsia"/>
          <w:bCs/>
          <w:sz w:val="24"/>
        </w:rPr>
        <w:t>1.9</w:t>
      </w:r>
      <w:r>
        <w:rPr>
          <w:rFonts w:ascii="等线" w:hAnsi="等线" w:hint="eastAsia"/>
          <w:sz w:val="24"/>
        </w:rPr>
        <w:t>标准零部件的外观颜色按设备生产商或生产国国家标准制造，非标部分的外观颜色以招标方提供的颜色或样板为准。</w:t>
      </w:r>
    </w:p>
    <w:p w:rsidR="00C668F2" w:rsidRDefault="005F1CA6">
      <w:pPr>
        <w:spacing w:line="360" w:lineRule="auto"/>
        <w:ind w:firstLineChars="200" w:firstLine="480"/>
        <w:rPr>
          <w:rFonts w:ascii="等线" w:hAnsi="等线"/>
          <w:sz w:val="24"/>
        </w:rPr>
      </w:pPr>
      <w:r>
        <w:rPr>
          <w:rFonts w:ascii="宋体" w:hAnsi="宋体" w:hint="eastAsia"/>
          <w:bCs/>
          <w:sz w:val="24"/>
        </w:rPr>
        <w:t>1.10</w:t>
      </w:r>
      <w:r>
        <w:rPr>
          <w:rFonts w:ascii="等线" w:hAnsi="等线" w:hint="eastAsia"/>
          <w:sz w:val="24"/>
        </w:rPr>
        <w:t>投标方不得以任何型式转包、分包该项目。</w:t>
      </w:r>
    </w:p>
    <w:p w:rsidR="00C668F2" w:rsidRDefault="005F1CA6">
      <w:pPr>
        <w:spacing w:line="360" w:lineRule="auto"/>
        <w:ind w:firstLineChars="200" w:firstLine="480"/>
        <w:rPr>
          <w:rFonts w:ascii="等线" w:hAnsi="等线"/>
          <w:sz w:val="24"/>
        </w:rPr>
      </w:pPr>
      <w:r>
        <w:rPr>
          <w:rFonts w:ascii="宋体" w:hAnsi="宋体" w:hint="eastAsia"/>
          <w:bCs/>
          <w:sz w:val="24"/>
        </w:rPr>
        <w:t>1.11</w:t>
      </w:r>
      <w:r>
        <w:rPr>
          <w:rFonts w:ascii="等线" w:hAnsi="等线" w:hint="eastAsia"/>
          <w:sz w:val="24"/>
        </w:rPr>
        <w:t>本文件中带★的技术条款为评标否决项，不允许偏移。</w:t>
      </w:r>
    </w:p>
    <w:p w:rsidR="00C668F2" w:rsidRDefault="005F1CA6">
      <w:pPr>
        <w:spacing w:line="360" w:lineRule="auto"/>
        <w:ind w:firstLineChars="200" w:firstLine="482"/>
        <w:rPr>
          <w:rFonts w:ascii="宋体" w:hAnsi="宋体"/>
          <w:b/>
          <w:bCs/>
          <w:sz w:val="24"/>
        </w:rPr>
      </w:pPr>
      <w:bookmarkStart w:id="20" w:name="_Toc7543470"/>
      <w:r>
        <w:rPr>
          <w:rFonts w:ascii="宋体" w:hAnsi="宋体" w:hint="eastAsia"/>
          <w:b/>
          <w:bCs/>
          <w:sz w:val="24"/>
        </w:rPr>
        <w:t>2</w:t>
      </w:r>
      <w:r>
        <w:rPr>
          <w:rFonts w:ascii="宋体" w:hAnsi="宋体" w:hint="eastAsia"/>
          <w:b/>
          <w:bCs/>
          <w:sz w:val="24"/>
        </w:rPr>
        <w:t>、项目概况</w:t>
      </w:r>
      <w:bookmarkEnd w:id="20"/>
    </w:p>
    <w:p w:rsidR="00C668F2" w:rsidRDefault="005F1CA6">
      <w:pPr>
        <w:snapToGrid w:val="0"/>
        <w:spacing w:line="360" w:lineRule="auto"/>
        <w:ind w:firstLineChars="200" w:firstLine="480"/>
        <w:rPr>
          <w:rFonts w:hAnsi="宋体"/>
          <w:sz w:val="24"/>
        </w:rPr>
      </w:pPr>
      <w:r>
        <w:rPr>
          <w:rFonts w:ascii="宋体" w:hAnsi="宋体" w:hint="eastAsia"/>
          <w:bCs/>
          <w:sz w:val="24"/>
        </w:rPr>
        <w:t>2.1</w:t>
      </w:r>
      <w:r>
        <w:rPr>
          <w:rFonts w:hAnsi="宋体" w:hint="eastAsia"/>
          <w:sz w:val="24"/>
        </w:rPr>
        <w:t>本项目</w:t>
      </w:r>
      <w:r>
        <w:rPr>
          <w:rFonts w:hAnsi="宋体"/>
          <w:sz w:val="24"/>
        </w:rPr>
        <w:t>适应</w:t>
      </w:r>
      <w:r>
        <w:rPr>
          <w:rFonts w:hAnsi="宋体" w:hint="eastAsia"/>
          <w:sz w:val="24"/>
        </w:rPr>
        <w:t>于中国重汽集团济南商用车有限公司，总装车间</w:t>
      </w:r>
      <w:r>
        <w:rPr>
          <w:rFonts w:hAnsi="宋体" w:hint="eastAsia"/>
          <w:sz w:val="24"/>
        </w:rPr>
        <w:t>Z05</w:t>
      </w:r>
      <w:r>
        <w:rPr>
          <w:rFonts w:hAnsi="宋体" w:hint="eastAsia"/>
          <w:sz w:val="24"/>
        </w:rPr>
        <w:t>工位车辆防冻液的加注</w:t>
      </w:r>
      <w:r>
        <w:rPr>
          <w:rFonts w:hAnsi="宋体"/>
          <w:sz w:val="24"/>
        </w:rPr>
        <w:t>要求及现场适用性要求</w:t>
      </w:r>
      <w:r>
        <w:rPr>
          <w:rFonts w:hAnsi="宋体" w:hint="eastAsia"/>
          <w:sz w:val="24"/>
        </w:rPr>
        <w:t>，为交钥匙工程。投标方负责甲方所生产车型防冻液加注机设备的设计、制造、安装</w:t>
      </w:r>
      <w:r>
        <w:rPr>
          <w:rFonts w:hAnsi="宋体" w:hint="eastAsia"/>
          <w:sz w:val="24"/>
        </w:rPr>
        <w:t>、调试，技术支持与服务等。</w:t>
      </w:r>
    </w:p>
    <w:p w:rsidR="00C668F2" w:rsidRDefault="005F1CA6">
      <w:pPr>
        <w:snapToGrid w:val="0"/>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本项目建设目标是满足国内订单</w:t>
      </w:r>
      <w:r>
        <w:rPr>
          <w:rFonts w:ascii="宋体" w:hAnsi="宋体" w:hint="eastAsia"/>
          <w:sz w:val="24"/>
        </w:rPr>
        <w:t>-35</w:t>
      </w:r>
      <w:r>
        <w:rPr>
          <w:rFonts w:ascii="宋体" w:hAnsi="宋体" w:hint="eastAsia"/>
          <w:sz w:val="24"/>
        </w:rPr>
        <w:t>℃Ⅰ型</w:t>
      </w:r>
      <w:r>
        <w:rPr>
          <w:rFonts w:ascii="宋体" w:hAnsi="宋体" w:hint="eastAsia"/>
          <w:sz w:val="24"/>
        </w:rPr>
        <w:t>Q/ZZ21007</w:t>
      </w:r>
      <w:r>
        <w:rPr>
          <w:rFonts w:ascii="宋体" w:hAnsi="宋体" w:hint="eastAsia"/>
          <w:sz w:val="24"/>
        </w:rPr>
        <w:t>发动机冷却液</w:t>
      </w:r>
      <w:r>
        <w:rPr>
          <w:rFonts w:ascii="宋体" w:hAnsi="宋体" w:hint="eastAsia"/>
          <w:bCs/>
          <w:sz w:val="24"/>
        </w:rPr>
        <w:t>在线一次性加注节拍要求，减少车辆下线后补加防冻液工序，满足</w:t>
      </w:r>
      <w:r>
        <w:rPr>
          <w:rFonts w:ascii="宋体" w:hAnsi="宋体" w:hint="eastAsia"/>
          <w:bCs/>
          <w:sz w:val="24"/>
        </w:rPr>
        <w:t>4</w:t>
      </w:r>
      <w:r>
        <w:rPr>
          <w:rFonts w:ascii="宋体" w:hAnsi="宋体" w:hint="eastAsia"/>
          <w:bCs/>
          <w:sz w:val="24"/>
        </w:rPr>
        <w:t>分钟的生产节拍需求，减少生产成本。</w:t>
      </w:r>
    </w:p>
    <w:p w:rsidR="00C668F2" w:rsidRDefault="00C668F2">
      <w:pPr>
        <w:spacing w:line="360" w:lineRule="auto"/>
        <w:rPr>
          <w:rFonts w:ascii="宋体" w:hAnsi="宋体"/>
          <w:bCs/>
          <w:sz w:val="24"/>
        </w:rPr>
      </w:pPr>
    </w:p>
    <w:p w:rsidR="00C668F2" w:rsidRDefault="005F1CA6">
      <w:pPr>
        <w:spacing w:line="360" w:lineRule="auto"/>
        <w:ind w:firstLineChars="200" w:firstLine="482"/>
        <w:rPr>
          <w:rFonts w:ascii="宋体" w:hAnsi="宋体"/>
          <w:b/>
          <w:bCs/>
          <w:sz w:val="24"/>
        </w:rPr>
      </w:pPr>
      <w:bookmarkStart w:id="21" w:name="_Toc7543471"/>
      <w:bookmarkStart w:id="22" w:name="_Toc169605879"/>
      <w:r>
        <w:rPr>
          <w:rFonts w:ascii="宋体" w:hAnsi="宋体" w:hint="eastAsia"/>
          <w:b/>
          <w:bCs/>
          <w:sz w:val="24"/>
        </w:rPr>
        <w:t>3</w:t>
      </w:r>
      <w:bookmarkEnd w:id="21"/>
      <w:r>
        <w:rPr>
          <w:rFonts w:ascii="宋体" w:hAnsi="宋体" w:hint="eastAsia"/>
          <w:b/>
          <w:bCs/>
          <w:sz w:val="24"/>
        </w:rPr>
        <w:t>、生产条件</w:t>
      </w:r>
    </w:p>
    <w:p w:rsidR="00C668F2" w:rsidRDefault="005F1CA6">
      <w:pPr>
        <w:snapToGrid w:val="0"/>
        <w:spacing w:line="360" w:lineRule="auto"/>
        <w:ind w:firstLineChars="200" w:firstLine="480"/>
        <w:rPr>
          <w:rFonts w:ascii="宋体" w:hAnsi="宋体"/>
          <w:sz w:val="24"/>
        </w:rPr>
      </w:pPr>
      <w:bookmarkStart w:id="23" w:name="_Toc7543474"/>
      <w:r>
        <w:rPr>
          <w:rFonts w:ascii="宋体" w:hAnsi="宋体" w:hint="eastAsia"/>
          <w:sz w:val="24"/>
        </w:rPr>
        <w:t>3</w:t>
      </w:r>
      <w:r>
        <w:rPr>
          <w:rFonts w:ascii="宋体" w:hAnsi="宋体"/>
          <w:sz w:val="24"/>
        </w:rPr>
        <w:t>.1</w:t>
      </w:r>
      <w:r>
        <w:rPr>
          <w:rFonts w:ascii="宋体" w:hAnsi="宋体" w:hint="eastAsia"/>
          <w:sz w:val="24"/>
        </w:rPr>
        <w:t>工作区域：济南商用车有限公司总装部车间。</w:t>
      </w:r>
    </w:p>
    <w:p w:rsidR="00C668F2" w:rsidRDefault="005F1CA6">
      <w:pPr>
        <w:spacing w:line="360" w:lineRule="auto"/>
        <w:ind w:firstLine="465"/>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公用动力及气候资料：</w:t>
      </w:r>
    </w:p>
    <w:p w:rsidR="00C668F2" w:rsidRDefault="005F1CA6">
      <w:pPr>
        <w:spacing w:line="360" w:lineRule="auto"/>
        <w:ind w:firstLine="465"/>
        <w:rPr>
          <w:rFonts w:ascii="宋体" w:hAnsi="宋体"/>
          <w:sz w:val="24"/>
        </w:rPr>
      </w:pPr>
      <w:r>
        <w:rPr>
          <w:rFonts w:ascii="宋体" w:hAnsi="宋体"/>
          <w:sz w:val="24"/>
        </w:rPr>
        <w:t>a.</w:t>
      </w:r>
      <w:r>
        <w:rPr>
          <w:rFonts w:ascii="宋体" w:hAnsi="宋体" w:hint="eastAsia"/>
          <w:sz w:val="24"/>
        </w:rPr>
        <w:t>三相交流电：</w:t>
      </w:r>
      <w:r>
        <w:rPr>
          <w:rFonts w:ascii="宋体" w:hAnsi="宋体" w:hint="eastAsia"/>
          <w:sz w:val="24"/>
        </w:rPr>
        <w:t>380V</w:t>
      </w:r>
      <w:r>
        <w:rPr>
          <w:rFonts w:ascii="宋体" w:hAnsi="宋体" w:hint="eastAsia"/>
          <w:sz w:val="24"/>
        </w:rPr>
        <w:t>±</w:t>
      </w:r>
      <w:r>
        <w:rPr>
          <w:rFonts w:ascii="宋体" w:hAnsi="宋体" w:hint="eastAsia"/>
          <w:sz w:val="24"/>
        </w:rPr>
        <w:t>15%</w:t>
      </w:r>
      <w:r>
        <w:rPr>
          <w:rFonts w:ascii="宋体" w:hAnsi="宋体" w:hint="eastAsia"/>
          <w:sz w:val="24"/>
        </w:rPr>
        <w:t>，</w:t>
      </w:r>
      <w:r>
        <w:rPr>
          <w:rFonts w:ascii="宋体" w:hAnsi="宋体" w:hint="eastAsia"/>
          <w:sz w:val="24"/>
        </w:rPr>
        <w:t>50Hz</w:t>
      </w:r>
      <w:r>
        <w:rPr>
          <w:rFonts w:ascii="宋体" w:hAnsi="宋体" w:hint="eastAsia"/>
          <w:sz w:val="24"/>
        </w:rPr>
        <w:t>±</w:t>
      </w:r>
      <w:r>
        <w:rPr>
          <w:rFonts w:ascii="宋体" w:hAnsi="宋体" w:hint="eastAsia"/>
          <w:sz w:val="24"/>
        </w:rPr>
        <w:t>1%</w:t>
      </w:r>
    </w:p>
    <w:p w:rsidR="00C668F2" w:rsidRDefault="005F1CA6">
      <w:pPr>
        <w:spacing w:line="360" w:lineRule="auto"/>
        <w:ind w:firstLine="465"/>
        <w:rPr>
          <w:rFonts w:ascii="宋体" w:hAnsi="宋体"/>
          <w:sz w:val="24"/>
        </w:rPr>
      </w:pPr>
      <w:r>
        <w:rPr>
          <w:rFonts w:ascii="宋体" w:hAnsi="宋体"/>
          <w:sz w:val="24"/>
        </w:rPr>
        <w:t>b.</w:t>
      </w:r>
      <w:r>
        <w:rPr>
          <w:rFonts w:ascii="宋体" w:hAnsi="宋体" w:hint="eastAsia"/>
          <w:sz w:val="24"/>
        </w:rPr>
        <w:t>单相交流电：</w:t>
      </w:r>
      <w:r>
        <w:rPr>
          <w:rFonts w:ascii="宋体" w:hAnsi="宋体" w:hint="eastAsia"/>
          <w:sz w:val="24"/>
        </w:rPr>
        <w:t>220V</w:t>
      </w:r>
      <w:r>
        <w:rPr>
          <w:rFonts w:ascii="宋体" w:hAnsi="宋体" w:hint="eastAsia"/>
          <w:sz w:val="24"/>
        </w:rPr>
        <w:t>±</w:t>
      </w:r>
      <w:r>
        <w:rPr>
          <w:rFonts w:ascii="宋体" w:hAnsi="宋体" w:hint="eastAsia"/>
          <w:sz w:val="24"/>
        </w:rPr>
        <w:t>15%</w:t>
      </w:r>
      <w:r>
        <w:rPr>
          <w:rFonts w:ascii="宋体" w:hAnsi="宋体" w:hint="eastAsia"/>
          <w:sz w:val="24"/>
        </w:rPr>
        <w:t>，</w:t>
      </w:r>
      <w:r>
        <w:rPr>
          <w:rFonts w:ascii="宋体" w:hAnsi="宋体" w:hint="eastAsia"/>
          <w:sz w:val="24"/>
        </w:rPr>
        <w:t>50Hz</w:t>
      </w:r>
      <w:r>
        <w:rPr>
          <w:rFonts w:ascii="宋体" w:hAnsi="宋体" w:hint="eastAsia"/>
          <w:sz w:val="24"/>
        </w:rPr>
        <w:t>±</w:t>
      </w:r>
      <w:r>
        <w:rPr>
          <w:rFonts w:ascii="宋体" w:hAnsi="宋体" w:hint="eastAsia"/>
          <w:sz w:val="24"/>
        </w:rPr>
        <w:t>1%</w:t>
      </w:r>
    </w:p>
    <w:p w:rsidR="00C668F2" w:rsidRDefault="005F1CA6">
      <w:pPr>
        <w:spacing w:line="360" w:lineRule="auto"/>
        <w:ind w:firstLine="465"/>
        <w:rPr>
          <w:rFonts w:ascii="宋体" w:hAnsi="宋体"/>
          <w:sz w:val="24"/>
        </w:rPr>
      </w:pPr>
      <w:r>
        <w:rPr>
          <w:rFonts w:ascii="宋体" w:hAnsi="宋体"/>
          <w:sz w:val="24"/>
        </w:rPr>
        <w:t>c.</w:t>
      </w:r>
      <w:r>
        <w:rPr>
          <w:rFonts w:ascii="宋体" w:hAnsi="宋体" w:hint="eastAsia"/>
          <w:sz w:val="24"/>
        </w:rPr>
        <w:t>压缩空气压力：</w:t>
      </w:r>
      <w:r>
        <w:rPr>
          <w:rFonts w:ascii="宋体" w:hAnsi="宋体" w:hint="eastAsia"/>
          <w:sz w:val="24"/>
        </w:rPr>
        <w:t>0.4</w:t>
      </w:r>
      <w:r>
        <w:rPr>
          <w:rFonts w:ascii="宋体" w:hAnsi="宋体" w:hint="eastAsia"/>
          <w:sz w:val="24"/>
        </w:rPr>
        <w:t>～</w:t>
      </w:r>
      <w:r>
        <w:rPr>
          <w:rFonts w:ascii="宋体" w:hAnsi="宋体" w:hint="eastAsia"/>
          <w:sz w:val="24"/>
        </w:rPr>
        <w:t>0.6MPa</w:t>
      </w:r>
    </w:p>
    <w:p w:rsidR="00C668F2" w:rsidRDefault="005F1CA6">
      <w:pPr>
        <w:spacing w:line="360" w:lineRule="auto"/>
        <w:ind w:firstLine="465"/>
        <w:rPr>
          <w:rFonts w:ascii="宋体" w:hAnsi="宋体"/>
          <w:sz w:val="24"/>
        </w:rPr>
      </w:pPr>
      <w:r>
        <w:rPr>
          <w:rFonts w:ascii="宋体" w:hAnsi="宋体" w:hint="eastAsia"/>
          <w:sz w:val="24"/>
        </w:rPr>
        <w:t>d</w:t>
      </w:r>
      <w:r>
        <w:rPr>
          <w:rFonts w:ascii="宋体" w:hAnsi="宋体"/>
          <w:sz w:val="24"/>
        </w:rPr>
        <w:t>.</w:t>
      </w:r>
      <w:r>
        <w:rPr>
          <w:rFonts w:ascii="宋体" w:hAnsi="宋体" w:hint="eastAsia"/>
          <w:sz w:val="24"/>
        </w:rPr>
        <w:t>室外温度：</w:t>
      </w:r>
      <w:r>
        <w:rPr>
          <w:rFonts w:ascii="宋体" w:hAnsi="宋体" w:hint="eastAsia"/>
          <w:sz w:val="24"/>
        </w:rPr>
        <w:t>-20</w:t>
      </w:r>
      <w:r>
        <w:rPr>
          <w:rFonts w:ascii="宋体" w:hAnsi="宋体" w:hint="eastAsia"/>
          <w:sz w:val="24"/>
        </w:rPr>
        <w:t>℃～</w:t>
      </w:r>
      <w:r>
        <w:rPr>
          <w:rFonts w:ascii="宋体" w:hAnsi="宋体" w:hint="eastAsia"/>
          <w:sz w:val="24"/>
        </w:rPr>
        <w:t>4</w:t>
      </w:r>
      <w:r>
        <w:rPr>
          <w:rFonts w:ascii="宋体" w:hAnsi="宋体"/>
          <w:sz w:val="24"/>
        </w:rPr>
        <w:t>5</w:t>
      </w:r>
      <w:r>
        <w:rPr>
          <w:rFonts w:ascii="宋体" w:hAnsi="宋体" w:hint="eastAsia"/>
          <w:sz w:val="24"/>
        </w:rPr>
        <w:t>℃</w:t>
      </w:r>
    </w:p>
    <w:p w:rsidR="00C668F2" w:rsidRDefault="005F1CA6">
      <w:pPr>
        <w:spacing w:line="360" w:lineRule="auto"/>
        <w:ind w:firstLine="465"/>
        <w:rPr>
          <w:rFonts w:ascii="宋体" w:hAnsi="宋体"/>
          <w:sz w:val="24"/>
        </w:rPr>
      </w:pPr>
      <w:r>
        <w:rPr>
          <w:rFonts w:ascii="宋体" w:hAnsi="宋体"/>
          <w:sz w:val="24"/>
        </w:rPr>
        <w:t>e.</w:t>
      </w:r>
      <w:r>
        <w:rPr>
          <w:rFonts w:ascii="宋体" w:hAnsi="宋体" w:hint="eastAsia"/>
          <w:sz w:val="24"/>
        </w:rPr>
        <w:t>室内温度：</w:t>
      </w:r>
      <w:r>
        <w:rPr>
          <w:rFonts w:ascii="宋体" w:hAnsi="宋体" w:hint="eastAsia"/>
          <w:sz w:val="24"/>
        </w:rPr>
        <w:t>5</w:t>
      </w:r>
      <w:r>
        <w:rPr>
          <w:rFonts w:ascii="宋体" w:hAnsi="宋体" w:hint="eastAsia"/>
          <w:sz w:val="24"/>
        </w:rPr>
        <w:t>℃～</w:t>
      </w:r>
      <w:r>
        <w:rPr>
          <w:rFonts w:ascii="宋体" w:hAnsi="宋体"/>
          <w:sz w:val="24"/>
        </w:rPr>
        <w:t>38</w:t>
      </w:r>
      <w:r>
        <w:rPr>
          <w:rFonts w:ascii="宋体" w:hAnsi="宋体" w:hint="eastAsia"/>
          <w:sz w:val="24"/>
        </w:rPr>
        <w:t>℃</w:t>
      </w:r>
    </w:p>
    <w:p w:rsidR="00C668F2" w:rsidRDefault="005F1CA6">
      <w:pPr>
        <w:spacing w:line="360" w:lineRule="auto"/>
        <w:ind w:firstLine="465"/>
        <w:rPr>
          <w:rFonts w:ascii="宋体" w:hAnsi="宋体"/>
          <w:sz w:val="24"/>
        </w:rPr>
      </w:pPr>
      <w:r>
        <w:rPr>
          <w:rFonts w:ascii="宋体" w:hAnsi="宋体"/>
          <w:sz w:val="24"/>
        </w:rPr>
        <w:t>f.</w:t>
      </w:r>
      <w:r>
        <w:rPr>
          <w:rFonts w:ascii="宋体" w:hAnsi="宋体" w:hint="eastAsia"/>
          <w:sz w:val="24"/>
        </w:rPr>
        <w:t>环境相对湿度：在</w:t>
      </w:r>
      <w:r>
        <w:rPr>
          <w:rFonts w:ascii="宋体" w:hAnsi="宋体" w:hint="eastAsia"/>
          <w:sz w:val="24"/>
        </w:rPr>
        <w:t>20</w:t>
      </w:r>
      <w:r>
        <w:rPr>
          <w:rFonts w:ascii="宋体" w:hAnsi="宋体" w:hint="eastAsia"/>
          <w:sz w:val="24"/>
        </w:rPr>
        <w:t>℃时最大湿度为</w:t>
      </w:r>
      <w:r>
        <w:rPr>
          <w:rFonts w:ascii="宋体" w:hAnsi="宋体" w:hint="eastAsia"/>
          <w:sz w:val="24"/>
        </w:rPr>
        <w:t>90%</w:t>
      </w:r>
    </w:p>
    <w:bookmarkEnd w:id="23"/>
    <w:p w:rsidR="00C668F2" w:rsidRDefault="005F1CA6">
      <w:pPr>
        <w:spacing w:line="360" w:lineRule="auto"/>
        <w:ind w:firstLineChars="200" w:firstLine="482"/>
        <w:rPr>
          <w:rFonts w:ascii="宋体" w:hAnsi="宋体"/>
          <w:b/>
          <w:bCs/>
          <w:sz w:val="24"/>
        </w:rPr>
      </w:pPr>
      <w:r>
        <w:rPr>
          <w:rFonts w:ascii="宋体" w:hAnsi="宋体" w:hint="eastAsia"/>
          <w:b/>
          <w:bCs/>
          <w:sz w:val="24"/>
        </w:rPr>
        <w:t>4</w:t>
      </w:r>
      <w:r>
        <w:rPr>
          <w:rFonts w:ascii="宋体" w:hAnsi="宋体" w:hint="eastAsia"/>
          <w:b/>
          <w:bCs/>
          <w:sz w:val="24"/>
        </w:rPr>
        <w:t>、货物需求一览表</w:t>
      </w:r>
    </w:p>
    <w:tbl>
      <w:tblPr>
        <w:tblW w:w="906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830"/>
        <w:gridCol w:w="1437"/>
        <w:gridCol w:w="1075"/>
        <w:gridCol w:w="1263"/>
        <w:gridCol w:w="1737"/>
      </w:tblGrid>
      <w:tr w:rsidR="00C668F2">
        <w:trPr>
          <w:trHeight w:val="285"/>
          <w:jc w:val="center"/>
        </w:trPr>
        <w:tc>
          <w:tcPr>
            <w:tcW w:w="726" w:type="dxa"/>
            <w:tcBorders>
              <w:left w:val="single" w:sz="4" w:space="0" w:color="auto"/>
            </w:tcBorders>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序号</w:t>
            </w:r>
          </w:p>
        </w:tc>
        <w:tc>
          <w:tcPr>
            <w:tcW w:w="2830" w:type="dxa"/>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设备名称</w:t>
            </w:r>
          </w:p>
        </w:tc>
        <w:tc>
          <w:tcPr>
            <w:tcW w:w="1437" w:type="dxa"/>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型号规格</w:t>
            </w:r>
          </w:p>
        </w:tc>
        <w:tc>
          <w:tcPr>
            <w:tcW w:w="1075" w:type="dxa"/>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数量</w:t>
            </w:r>
          </w:p>
        </w:tc>
        <w:tc>
          <w:tcPr>
            <w:tcW w:w="1263" w:type="dxa"/>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单位</w:t>
            </w:r>
          </w:p>
        </w:tc>
        <w:tc>
          <w:tcPr>
            <w:tcW w:w="1737" w:type="dxa"/>
            <w:tcBorders>
              <w:right w:val="single" w:sz="4" w:space="0" w:color="auto"/>
            </w:tcBorders>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备注</w:t>
            </w:r>
          </w:p>
        </w:tc>
      </w:tr>
      <w:tr w:rsidR="00C668F2">
        <w:trPr>
          <w:trHeight w:val="397"/>
          <w:jc w:val="center"/>
        </w:trPr>
        <w:tc>
          <w:tcPr>
            <w:tcW w:w="726" w:type="dxa"/>
            <w:tcBorders>
              <w:left w:val="single" w:sz="4" w:space="0" w:color="auto"/>
            </w:tcBorders>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1</w:t>
            </w:r>
          </w:p>
        </w:tc>
        <w:tc>
          <w:tcPr>
            <w:tcW w:w="2830" w:type="dxa"/>
            <w:shd w:val="clear" w:color="auto" w:fill="auto"/>
            <w:vAlign w:val="bottom"/>
          </w:tcPr>
          <w:p w:rsidR="00C668F2" w:rsidRDefault="005F1CA6">
            <w:pPr>
              <w:spacing w:line="360" w:lineRule="auto"/>
              <w:jc w:val="center"/>
              <w:rPr>
                <w:rFonts w:ascii="Calibri" w:hAnsi="Calibri"/>
                <w:color w:val="FF0000"/>
                <w:szCs w:val="21"/>
              </w:rPr>
            </w:pPr>
            <w:r>
              <w:rPr>
                <w:rFonts w:ascii="新宋体" w:eastAsia="新宋体" w:hAnsi="新宋体" w:cs="宋体" w:hint="eastAsia"/>
                <w:color w:val="000000"/>
                <w:kern w:val="0"/>
                <w:szCs w:val="21"/>
              </w:rPr>
              <w:t>新增防冻液加注机</w:t>
            </w:r>
          </w:p>
        </w:tc>
        <w:tc>
          <w:tcPr>
            <w:tcW w:w="1437" w:type="dxa"/>
            <w:vAlign w:val="center"/>
          </w:tcPr>
          <w:p w:rsidR="00C668F2" w:rsidRDefault="005F1CA6">
            <w:pPr>
              <w:jc w:val="center"/>
              <w:rPr>
                <w:rFonts w:ascii="Calibri" w:hAnsi="Calibri"/>
                <w:color w:val="FF0000"/>
                <w:szCs w:val="21"/>
              </w:rPr>
            </w:pPr>
            <w:r>
              <w:rPr>
                <w:rFonts w:ascii="宋体" w:hAnsi="宋体" w:cs="宋体" w:hint="eastAsia"/>
                <w:color w:val="000000"/>
                <w:kern w:val="0"/>
                <w:sz w:val="24"/>
              </w:rPr>
              <w:t>非标</w:t>
            </w:r>
          </w:p>
        </w:tc>
        <w:tc>
          <w:tcPr>
            <w:tcW w:w="1075" w:type="dxa"/>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1</w:t>
            </w:r>
          </w:p>
        </w:tc>
        <w:tc>
          <w:tcPr>
            <w:tcW w:w="1263" w:type="dxa"/>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套</w:t>
            </w:r>
          </w:p>
        </w:tc>
        <w:tc>
          <w:tcPr>
            <w:tcW w:w="1737" w:type="dxa"/>
            <w:tcBorders>
              <w:right w:val="single" w:sz="4" w:space="0" w:color="auto"/>
            </w:tcBorders>
            <w:vAlign w:val="center"/>
          </w:tcPr>
          <w:p w:rsidR="00C668F2" w:rsidRDefault="00C668F2">
            <w:pPr>
              <w:jc w:val="center"/>
              <w:rPr>
                <w:rFonts w:ascii="宋体" w:hAnsi="宋体" w:cs="宋体"/>
                <w:color w:val="000000"/>
                <w:kern w:val="0"/>
                <w:sz w:val="24"/>
              </w:rPr>
            </w:pPr>
          </w:p>
        </w:tc>
      </w:tr>
      <w:tr w:rsidR="00C668F2">
        <w:trPr>
          <w:trHeight w:val="397"/>
          <w:jc w:val="center"/>
        </w:trPr>
        <w:tc>
          <w:tcPr>
            <w:tcW w:w="726" w:type="dxa"/>
            <w:tcBorders>
              <w:left w:val="single" w:sz="4" w:space="0" w:color="auto"/>
            </w:tcBorders>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2</w:t>
            </w:r>
          </w:p>
        </w:tc>
        <w:tc>
          <w:tcPr>
            <w:tcW w:w="2830" w:type="dxa"/>
            <w:shd w:val="clear" w:color="auto" w:fill="auto"/>
            <w:vAlign w:val="bottom"/>
          </w:tcPr>
          <w:p w:rsidR="00C668F2" w:rsidRDefault="005F1CA6">
            <w:pPr>
              <w:spacing w:line="360" w:lineRule="auto"/>
              <w:jc w:val="center"/>
              <w:rPr>
                <w:rFonts w:ascii="宋体" w:hAnsi="宋体" w:cs="宋体"/>
                <w:color w:val="000000"/>
                <w:kern w:val="0"/>
                <w:sz w:val="24"/>
              </w:rPr>
            </w:pPr>
            <w:r>
              <w:rPr>
                <w:rFonts w:ascii="新宋体" w:eastAsia="新宋体" w:hAnsi="新宋体" w:cs="宋体" w:hint="eastAsia"/>
                <w:color w:val="000000"/>
                <w:kern w:val="0"/>
                <w:szCs w:val="21"/>
              </w:rPr>
              <w:t>旧防冻液加注机设备移机</w:t>
            </w:r>
          </w:p>
        </w:tc>
        <w:tc>
          <w:tcPr>
            <w:tcW w:w="1437" w:type="dxa"/>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非标</w:t>
            </w:r>
          </w:p>
        </w:tc>
        <w:tc>
          <w:tcPr>
            <w:tcW w:w="1075" w:type="dxa"/>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1</w:t>
            </w:r>
          </w:p>
        </w:tc>
        <w:tc>
          <w:tcPr>
            <w:tcW w:w="1263" w:type="dxa"/>
            <w:shd w:val="clear" w:color="auto" w:fill="auto"/>
            <w:vAlign w:val="center"/>
          </w:tcPr>
          <w:p w:rsidR="00C668F2" w:rsidRDefault="005F1CA6">
            <w:pPr>
              <w:jc w:val="center"/>
              <w:rPr>
                <w:rFonts w:ascii="宋体" w:hAnsi="宋体" w:cs="宋体"/>
                <w:color w:val="000000"/>
                <w:kern w:val="0"/>
                <w:sz w:val="24"/>
              </w:rPr>
            </w:pPr>
            <w:r>
              <w:rPr>
                <w:rFonts w:ascii="宋体" w:hAnsi="宋体" w:cs="宋体" w:hint="eastAsia"/>
                <w:color w:val="000000"/>
                <w:kern w:val="0"/>
                <w:sz w:val="24"/>
              </w:rPr>
              <w:t>套</w:t>
            </w:r>
          </w:p>
        </w:tc>
        <w:tc>
          <w:tcPr>
            <w:tcW w:w="1737" w:type="dxa"/>
            <w:tcBorders>
              <w:right w:val="single" w:sz="4" w:space="0" w:color="auto"/>
            </w:tcBorders>
            <w:vAlign w:val="center"/>
          </w:tcPr>
          <w:p w:rsidR="00C668F2" w:rsidRDefault="00C668F2">
            <w:pPr>
              <w:jc w:val="center"/>
              <w:rPr>
                <w:rFonts w:ascii="宋体" w:hAnsi="宋体" w:cs="宋体"/>
                <w:color w:val="000000"/>
                <w:kern w:val="0"/>
                <w:sz w:val="24"/>
              </w:rPr>
            </w:pPr>
          </w:p>
        </w:tc>
      </w:tr>
    </w:tbl>
    <w:p w:rsidR="00C668F2" w:rsidRDefault="005F1CA6">
      <w:pPr>
        <w:spacing w:line="360" w:lineRule="auto"/>
        <w:ind w:firstLineChars="150" w:firstLine="360"/>
        <w:rPr>
          <w:rFonts w:ascii="宋体" w:hAnsi="宋体"/>
          <w:sz w:val="24"/>
        </w:rPr>
      </w:pPr>
      <w:r>
        <w:rPr>
          <w:rFonts w:ascii="宋体" w:hAnsi="宋体" w:hint="eastAsia"/>
          <w:sz w:val="24"/>
        </w:rPr>
        <w:t>上述列举了投标方的主要供货范围，表中内容不可能完全列举，应与本技术任务书的要求综合考虑，投标方应当明确理解与接受，如有疑问，应当在回标时及时提出，与招标方以书面形式达成一致。如果投标方未提出异议，则投标方有义务无条件完成本项目任务目标，由此增加的工作范围及相关费用属于投标方的范围，招标方不再为此支付额外费用。</w:t>
      </w:r>
    </w:p>
    <w:p w:rsidR="00C668F2" w:rsidRDefault="005F1CA6">
      <w:pPr>
        <w:widowControl/>
        <w:overflowPunct w:val="0"/>
        <w:autoSpaceDE w:val="0"/>
        <w:autoSpaceDN w:val="0"/>
        <w:adjustRightInd w:val="0"/>
        <w:spacing w:before="4" w:after="4" w:line="360" w:lineRule="auto"/>
        <w:ind w:firstLineChars="200" w:firstLine="482"/>
        <w:jc w:val="left"/>
        <w:textAlignment w:val="baseline"/>
        <w:rPr>
          <w:b/>
          <w:sz w:val="24"/>
        </w:rPr>
      </w:pPr>
      <w:r>
        <w:rPr>
          <w:b/>
          <w:sz w:val="24"/>
        </w:rPr>
        <w:t>5</w:t>
      </w:r>
      <w:r>
        <w:rPr>
          <w:rFonts w:hint="eastAsia"/>
          <w:b/>
          <w:sz w:val="24"/>
        </w:rPr>
        <w:t>、投标方职责</w:t>
      </w:r>
    </w:p>
    <w:p w:rsidR="00C668F2" w:rsidRDefault="005F1CA6">
      <w:pPr>
        <w:pStyle w:val="18"/>
        <w:spacing w:line="360" w:lineRule="auto"/>
        <w:ind w:firstLine="480"/>
        <w:rPr>
          <w:rFonts w:ascii="Times New Roman" w:hAnsi="Times New Roman"/>
          <w:sz w:val="24"/>
          <w:szCs w:val="24"/>
        </w:rPr>
      </w:pPr>
      <w:r>
        <w:rPr>
          <w:rFonts w:ascii="Times New Roman" w:hAnsi="Times New Roman" w:hint="eastAsia"/>
          <w:sz w:val="24"/>
          <w:szCs w:val="24"/>
        </w:rPr>
        <w:t>本项目为总包（</w:t>
      </w:r>
      <w:r>
        <w:rPr>
          <w:rFonts w:ascii="Times New Roman" w:hAnsi="Times New Roman" w:hint="eastAsia"/>
          <w:sz w:val="24"/>
          <w:szCs w:val="24"/>
        </w:rPr>
        <w:t>EPC</w:t>
      </w:r>
      <w:r>
        <w:rPr>
          <w:rFonts w:ascii="Times New Roman" w:hAnsi="Times New Roman" w:hint="eastAsia"/>
          <w:sz w:val="24"/>
          <w:szCs w:val="24"/>
        </w:rPr>
        <w:t>）“交钥匙工程”。投标方应根据招标方提供的产品数据、生产纲领及节拍、设备要求、安全要求、技术要求、质量要求、基础方案等信息，完成该单元的设计、加工、采购、制造、集成、运输、安装、调试、试生产、量产、终验收、售后保障等全部工作，并对项目的最终成功交付负全部责任。</w:t>
      </w:r>
      <w:r>
        <w:rPr>
          <w:rFonts w:ascii="Times New Roman" w:hAnsi="Times New Roman"/>
          <w:sz w:val="24"/>
          <w:szCs w:val="24"/>
        </w:rPr>
        <w:br w:type="page"/>
      </w:r>
    </w:p>
    <w:p w:rsidR="00C668F2" w:rsidRDefault="005F1CA6">
      <w:pPr>
        <w:pStyle w:val="1"/>
        <w:spacing w:line="360" w:lineRule="auto"/>
        <w:rPr>
          <w:rFonts w:ascii="宋体" w:hAnsi="宋体"/>
          <w:szCs w:val="28"/>
        </w:rPr>
      </w:pPr>
      <w:bookmarkStart w:id="24" w:name="_Toc141517264"/>
      <w:bookmarkEnd w:id="22"/>
      <w:r>
        <w:rPr>
          <w:rFonts w:ascii="宋体" w:hAnsi="宋体" w:hint="eastAsia"/>
          <w:szCs w:val="28"/>
        </w:rPr>
        <w:lastRenderedPageBreak/>
        <w:t>第五章</w:t>
      </w:r>
      <w:r>
        <w:rPr>
          <w:rFonts w:ascii="宋体" w:hAnsi="宋体" w:hint="eastAsia"/>
          <w:szCs w:val="28"/>
        </w:rPr>
        <w:t xml:space="preserve"> </w:t>
      </w:r>
      <w:r>
        <w:rPr>
          <w:rFonts w:ascii="宋体" w:hAnsi="宋体" w:hint="eastAsia"/>
          <w:szCs w:val="28"/>
        </w:rPr>
        <w:t>技术要求</w:t>
      </w:r>
      <w:bookmarkEnd w:id="24"/>
    </w:p>
    <w:p w:rsidR="00C668F2" w:rsidRDefault="005F1CA6">
      <w:pPr>
        <w:spacing w:beforeLines="50" w:before="120" w:afterLines="50" w:after="120" w:line="500" w:lineRule="exact"/>
        <w:ind w:firstLineChars="196" w:firstLine="472"/>
        <w:rPr>
          <w:rFonts w:ascii="宋体" w:hAnsi="宋体"/>
          <w:b/>
          <w:sz w:val="24"/>
        </w:rPr>
      </w:pPr>
      <w:r>
        <w:rPr>
          <w:rFonts w:ascii="宋体" w:hAnsi="宋体" w:hint="eastAsia"/>
          <w:b/>
          <w:sz w:val="24"/>
        </w:rPr>
        <w:t>1</w:t>
      </w:r>
      <w:r>
        <w:rPr>
          <w:rFonts w:ascii="宋体" w:hAnsi="宋体" w:hint="eastAsia"/>
          <w:b/>
          <w:sz w:val="24"/>
        </w:rPr>
        <w:t>、</w:t>
      </w:r>
      <w:r>
        <w:rPr>
          <w:rFonts w:ascii="宋体" w:hAnsi="宋体" w:hint="eastAsia"/>
          <w:b/>
          <w:bCs/>
          <w:sz w:val="24"/>
        </w:rPr>
        <w:t>特别提示</w:t>
      </w:r>
    </w:p>
    <w:p w:rsidR="00C668F2" w:rsidRDefault="005F1CA6">
      <w:pPr>
        <w:spacing w:line="360" w:lineRule="auto"/>
        <w:ind w:firstLine="465"/>
        <w:rPr>
          <w:rFonts w:ascii="宋体" w:hAnsi="宋体"/>
          <w:sz w:val="24"/>
        </w:rPr>
      </w:pPr>
      <w:r>
        <w:rPr>
          <w:rFonts w:ascii="宋体" w:hAnsi="宋体" w:hint="eastAsia"/>
          <w:sz w:val="24"/>
        </w:rPr>
        <w:t>1.1</w:t>
      </w:r>
      <w:r>
        <w:rPr>
          <w:rFonts w:ascii="宋体" w:hAnsi="宋体" w:hint="eastAsia"/>
          <w:sz w:val="24"/>
        </w:rPr>
        <w:t>本章技术要求，仅对功能、设计、结构、性能、安装和试验检验等方面，提出了最低和一般性的技术要求，并未对一切技术细节作出规定。</w:t>
      </w:r>
    </w:p>
    <w:p w:rsidR="00C668F2" w:rsidRDefault="005F1CA6">
      <w:pPr>
        <w:spacing w:line="360" w:lineRule="auto"/>
        <w:ind w:firstLine="465"/>
        <w:rPr>
          <w:rFonts w:ascii="宋体" w:hAnsi="宋体"/>
          <w:sz w:val="24"/>
        </w:rPr>
      </w:pPr>
      <w:r>
        <w:rPr>
          <w:rFonts w:ascii="宋体" w:hAnsi="宋体" w:hint="eastAsia"/>
          <w:sz w:val="24"/>
        </w:rPr>
        <w:t>1.2</w:t>
      </w:r>
      <w:r>
        <w:rPr>
          <w:rFonts w:ascii="宋体" w:hAnsi="宋体" w:hint="eastAsia"/>
          <w:sz w:val="24"/>
        </w:rPr>
        <w:t>本技术要求所使用的标准、规范等，如与投标方所执</w:t>
      </w:r>
      <w:r>
        <w:rPr>
          <w:rFonts w:ascii="宋体" w:hAnsi="宋体" w:hint="eastAsia"/>
          <w:sz w:val="24"/>
        </w:rPr>
        <w:t>行的标准、规范不一致时，应按高于本技术要求所列的标准、规范执行。</w:t>
      </w:r>
    </w:p>
    <w:p w:rsidR="00C668F2" w:rsidRDefault="005F1CA6">
      <w:pPr>
        <w:spacing w:line="360" w:lineRule="auto"/>
        <w:ind w:firstLine="465"/>
        <w:rPr>
          <w:rFonts w:ascii="宋体" w:hAnsi="宋体"/>
          <w:sz w:val="24"/>
        </w:rPr>
      </w:pPr>
      <w:r>
        <w:rPr>
          <w:rFonts w:ascii="宋体" w:hAnsi="宋体" w:hint="eastAsia"/>
          <w:sz w:val="24"/>
        </w:rPr>
        <w:t>1.3</w:t>
      </w:r>
      <w:r>
        <w:rPr>
          <w:rFonts w:ascii="宋体" w:hAnsi="宋体" w:hint="eastAsia"/>
          <w:sz w:val="24"/>
        </w:rPr>
        <w:t>投标方认为所供货物必需由招标方配备、解决或提供的其它要求，如设备基础隔振和减振设施、软化水、洁净气源等，均应在投标文件“技术偏离”中予以充分说明。</w:t>
      </w:r>
    </w:p>
    <w:p w:rsidR="00C668F2" w:rsidRDefault="005F1CA6">
      <w:pPr>
        <w:spacing w:line="360" w:lineRule="auto"/>
        <w:ind w:firstLine="465"/>
        <w:rPr>
          <w:rFonts w:ascii="宋体" w:hAnsi="宋体"/>
          <w:sz w:val="24"/>
        </w:rPr>
      </w:pPr>
      <w:r>
        <w:rPr>
          <w:rFonts w:ascii="宋体" w:hAnsi="宋体" w:hint="eastAsia"/>
          <w:sz w:val="24"/>
        </w:rPr>
        <w:t>1.4</w:t>
      </w:r>
      <w:r>
        <w:rPr>
          <w:rFonts w:ascii="宋体" w:hAnsi="宋体" w:hint="eastAsia"/>
          <w:sz w:val="24"/>
        </w:rPr>
        <w:t>投标方应根据招投标货物具体要求，提出对厂房、设备基础、公用设施、消防、环保等超出招标文件、投标文件、答疑文件、技术交流文件、技术协议书和合同等规定的、有特殊需要的解释、说明和要求。</w:t>
      </w:r>
    </w:p>
    <w:p w:rsidR="00C668F2" w:rsidRDefault="005F1CA6">
      <w:pPr>
        <w:spacing w:line="360" w:lineRule="auto"/>
        <w:ind w:firstLine="465"/>
        <w:rPr>
          <w:rFonts w:ascii="宋体" w:hAnsi="宋体"/>
          <w:sz w:val="24"/>
        </w:rPr>
      </w:pPr>
      <w:r>
        <w:rPr>
          <w:rFonts w:ascii="宋体" w:hAnsi="宋体" w:hint="eastAsia"/>
          <w:sz w:val="24"/>
        </w:rPr>
        <w:t>1.</w:t>
      </w:r>
      <w:r>
        <w:rPr>
          <w:rFonts w:ascii="宋体" w:hAnsi="宋体" w:hint="eastAsia"/>
          <w:sz w:val="24"/>
        </w:rPr>
        <w:t>5</w:t>
      </w:r>
      <w:r>
        <w:rPr>
          <w:rFonts w:ascii="宋体" w:hAnsi="宋体" w:hint="eastAsia"/>
          <w:sz w:val="24"/>
        </w:rPr>
        <w:t>投标文件中，针对“特别提示”条款所做的回应，将作为投标方能否中标的重要依据之一。</w:t>
      </w:r>
    </w:p>
    <w:p w:rsidR="00C668F2" w:rsidRDefault="005F1CA6">
      <w:pPr>
        <w:spacing w:line="360" w:lineRule="auto"/>
        <w:ind w:firstLine="465"/>
        <w:rPr>
          <w:rFonts w:ascii="宋体" w:hAnsi="宋体"/>
          <w:b/>
          <w:sz w:val="24"/>
        </w:rPr>
      </w:pPr>
      <w:r>
        <w:rPr>
          <w:rFonts w:ascii="宋体" w:hAnsi="宋体" w:hint="eastAsia"/>
          <w:b/>
          <w:sz w:val="24"/>
        </w:rPr>
        <w:t>2</w:t>
      </w:r>
      <w:r>
        <w:rPr>
          <w:rFonts w:ascii="宋体" w:hAnsi="宋体" w:hint="eastAsia"/>
          <w:b/>
          <w:sz w:val="24"/>
        </w:rPr>
        <w:t>、</w:t>
      </w:r>
      <w:r>
        <w:rPr>
          <w:rFonts w:ascii="宋体" w:hAnsi="宋体" w:hint="eastAsia"/>
          <w:b/>
          <w:bCs/>
          <w:sz w:val="24"/>
        </w:rPr>
        <w:t>基本要求</w:t>
      </w:r>
    </w:p>
    <w:p w:rsidR="00C668F2" w:rsidRDefault="005F1CA6">
      <w:pPr>
        <w:spacing w:line="360" w:lineRule="auto"/>
        <w:ind w:leftChars="48" w:left="101" w:firstLineChars="182" w:firstLine="437"/>
        <w:rPr>
          <w:rFonts w:ascii="宋体" w:hAnsi="宋体"/>
          <w:sz w:val="24"/>
        </w:rPr>
      </w:pPr>
      <w:r>
        <w:rPr>
          <w:rFonts w:ascii="宋体" w:hAnsi="宋体" w:hint="eastAsia"/>
          <w:sz w:val="24"/>
        </w:rPr>
        <w:t>2.1</w:t>
      </w:r>
      <w:r>
        <w:rPr>
          <w:rFonts w:ascii="宋体" w:hAnsi="宋体" w:hint="eastAsia"/>
          <w:sz w:val="24"/>
        </w:rPr>
        <w:t>投标方所供的货物，必须符合中国最新版的法律、法规和相关标准、规范的要求，符合项目所在地政府有关特殊要求。</w:t>
      </w:r>
    </w:p>
    <w:p w:rsidR="00C668F2" w:rsidRDefault="005F1CA6">
      <w:pPr>
        <w:spacing w:line="360" w:lineRule="auto"/>
        <w:ind w:leftChars="48" w:left="101" w:firstLineChars="182" w:firstLine="437"/>
        <w:rPr>
          <w:rFonts w:ascii="宋体" w:hAnsi="宋体"/>
          <w:sz w:val="24"/>
        </w:rPr>
      </w:pPr>
      <w:r>
        <w:rPr>
          <w:rFonts w:ascii="宋体" w:hAnsi="宋体" w:hint="eastAsia"/>
          <w:sz w:val="24"/>
        </w:rPr>
        <w:t>2.2</w:t>
      </w:r>
      <w:r>
        <w:rPr>
          <w:rFonts w:ascii="宋体" w:hAnsi="宋体" w:hint="eastAsia"/>
          <w:sz w:val="24"/>
        </w:rPr>
        <w:t>投标方所供货物涉及的专利权技术以及知识产权保护的其它技术等，应保证招标方不因此受到任何侵权指控以及实际损失。</w:t>
      </w:r>
    </w:p>
    <w:p w:rsidR="00C668F2" w:rsidRDefault="005F1CA6">
      <w:pPr>
        <w:spacing w:line="360" w:lineRule="auto"/>
        <w:ind w:leftChars="48" w:left="101" w:firstLineChars="182" w:firstLine="437"/>
        <w:rPr>
          <w:rFonts w:ascii="宋体" w:hAnsi="宋体"/>
          <w:sz w:val="24"/>
        </w:rPr>
      </w:pPr>
      <w:r>
        <w:rPr>
          <w:rFonts w:ascii="宋体" w:hAnsi="宋体" w:hint="eastAsia"/>
          <w:sz w:val="24"/>
        </w:rPr>
        <w:t>2.3</w:t>
      </w:r>
      <w:r>
        <w:rPr>
          <w:rFonts w:ascii="宋体" w:hAnsi="宋体" w:hint="eastAsia"/>
          <w:sz w:val="24"/>
        </w:rPr>
        <w:t>投标方应保证所供货物的先进性、可靠性、经济性和实用性，并为全新货物。</w:t>
      </w:r>
    </w:p>
    <w:p w:rsidR="00C668F2" w:rsidRDefault="005F1CA6">
      <w:pPr>
        <w:spacing w:line="360" w:lineRule="auto"/>
        <w:ind w:leftChars="48" w:left="101" w:firstLineChars="182" w:firstLine="437"/>
        <w:rPr>
          <w:rFonts w:ascii="宋体" w:hAnsi="宋体"/>
          <w:sz w:val="24"/>
        </w:rPr>
      </w:pPr>
      <w:r>
        <w:rPr>
          <w:rFonts w:ascii="宋体" w:hAnsi="宋体" w:hint="eastAsia"/>
          <w:sz w:val="24"/>
        </w:rPr>
        <w:t>2.4</w:t>
      </w:r>
      <w:r>
        <w:rPr>
          <w:rFonts w:ascii="宋体" w:hAnsi="宋体" w:hint="eastAsia"/>
          <w:sz w:val="24"/>
        </w:rPr>
        <w:t>投标方应满足招标方提出的各项技术要求，必要时应当免费提供技术承诺或担保。</w:t>
      </w:r>
    </w:p>
    <w:p w:rsidR="00C668F2" w:rsidRDefault="005F1CA6">
      <w:pPr>
        <w:spacing w:line="360" w:lineRule="auto"/>
        <w:ind w:leftChars="48" w:left="101" w:firstLineChars="182" w:firstLine="437"/>
        <w:rPr>
          <w:rFonts w:ascii="宋体" w:hAnsi="宋体"/>
          <w:sz w:val="24"/>
        </w:rPr>
      </w:pPr>
      <w:r>
        <w:rPr>
          <w:rFonts w:ascii="宋体" w:hAnsi="宋体" w:hint="eastAsia"/>
          <w:sz w:val="24"/>
        </w:rPr>
        <w:t>2.5</w:t>
      </w:r>
      <w:r>
        <w:rPr>
          <w:rFonts w:ascii="宋体" w:hAnsi="宋体" w:hint="eastAsia"/>
          <w:sz w:val="24"/>
        </w:rPr>
        <w:t>投标方应保证所供货物为中国公布的非淘汰货物，并为中国指定或规定的主管部门认可的环保型和节能型货物。</w:t>
      </w:r>
    </w:p>
    <w:p w:rsidR="00C668F2" w:rsidRDefault="005F1CA6">
      <w:pPr>
        <w:spacing w:line="360" w:lineRule="auto"/>
        <w:ind w:leftChars="48" w:left="101" w:firstLineChars="182" w:firstLine="437"/>
        <w:rPr>
          <w:rFonts w:ascii="宋体" w:hAnsi="宋体"/>
          <w:sz w:val="24"/>
        </w:rPr>
      </w:pPr>
      <w:r>
        <w:rPr>
          <w:rFonts w:ascii="宋体" w:hAnsi="宋体" w:hint="eastAsia"/>
          <w:sz w:val="24"/>
        </w:rPr>
        <w:t>2.6</w:t>
      </w:r>
      <w:r>
        <w:rPr>
          <w:rFonts w:ascii="宋体" w:hAnsi="宋体" w:hint="eastAsia"/>
          <w:sz w:val="24"/>
        </w:rPr>
        <w:t>投标方应保证所供</w:t>
      </w:r>
      <w:r>
        <w:rPr>
          <w:rFonts w:ascii="宋体" w:hAnsi="宋体" w:hint="eastAsia"/>
          <w:sz w:val="24"/>
        </w:rPr>
        <w:t>货物的完整性和成套性，能保证货物的正常运行、使用。</w:t>
      </w:r>
    </w:p>
    <w:p w:rsidR="00C668F2" w:rsidRDefault="005F1CA6">
      <w:pPr>
        <w:spacing w:line="360" w:lineRule="auto"/>
        <w:ind w:leftChars="48" w:left="101" w:firstLineChars="182" w:firstLine="437"/>
        <w:rPr>
          <w:rFonts w:ascii="宋体" w:hAnsi="宋体"/>
          <w:sz w:val="24"/>
        </w:rPr>
      </w:pPr>
      <w:r>
        <w:rPr>
          <w:rFonts w:ascii="宋体" w:hAnsi="宋体" w:hint="eastAsia"/>
          <w:sz w:val="24"/>
        </w:rPr>
        <w:t>2.7</w:t>
      </w:r>
      <w:r>
        <w:rPr>
          <w:rFonts w:ascii="宋体" w:hAnsi="宋体" w:hint="eastAsia"/>
          <w:sz w:val="24"/>
        </w:rPr>
        <w:t>投标方应对招标方采购的货物所涉及的技术、产能等信息负有保密义务，招标方拥有追究投标方泄密责任的权利；招标方如有需要，投标方应无条件签署保密协议。</w:t>
      </w:r>
    </w:p>
    <w:p w:rsidR="00C668F2" w:rsidRDefault="005F1CA6">
      <w:pPr>
        <w:spacing w:line="360" w:lineRule="auto"/>
        <w:ind w:leftChars="48" w:left="101" w:firstLineChars="182" w:firstLine="437"/>
        <w:rPr>
          <w:rFonts w:ascii="宋体" w:hAnsi="宋体"/>
          <w:sz w:val="24"/>
        </w:rPr>
      </w:pPr>
      <w:r>
        <w:rPr>
          <w:rFonts w:ascii="宋体" w:hAnsi="宋体" w:hint="eastAsia"/>
          <w:sz w:val="24"/>
        </w:rPr>
        <w:t>2.8</w:t>
      </w:r>
      <w:r>
        <w:rPr>
          <w:rFonts w:ascii="宋体" w:hAnsi="宋体" w:hint="eastAsia"/>
          <w:sz w:val="24"/>
        </w:rPr>
        <w:t>投标方中标后预验收时需提供进口设备、部件的报关清关资料。</w:t>
      </w:r>
    </w:p>
    <w:p w:rsidR="00C668F2" w:rsidRDefault="005F1CA6">
      <w:pPr>
        <w:spacing w:line="360" w:lineRule="auto"/>
        <w:ind w:leftChars="48" w:left="101" w:firstLineChars="182" w:firstLine="437"/>
        <w:rPr>
          <w:rFonts w:ascii="宋体" w:hAnsi="宋体"/>
          <w:sz w:val="24"/>
        </w:rPr>
      </w:pPr>
      <w:r>
        <w:rPr>
          <w:rFonts w:ascii="宋体" w:hAnsi="宋体" w:hint="eastAsia"/>
          <w:sz w:val="24"/>
        </w:rPr>
        <w:t>2.9</w:t>
      </w:r>
      <w:r>
        <w:rPr>
          <w:rFonts w:ascii="宋体" w:hAnsi="宋体" w:hint="eastAsia"/>
          <w:sz w:val="24"/>
        </w:rPr>
        <w:t>投标方应提供设备的第三方检定校准报告，检定费用应由投标方自行承担。</w:t>
      </w:r>
    </w:p>
    <w:p w:rsidR="00C668F2" w:rsidRDefault="005F1CA6">
      <w:pPr>
        <w:spacing w:line="360" w:lineRule="auto"/>
        <w:ind w:firstLine="465"/>
        <w:rPr>
          <w:rFonts w:ascii="宋体" w:hAnsi="宋体"/>
          <w:b/>
          <w:sz w:val="24"/>
        </w:rPr>
      </w:pPr>
      <w:r>
        <w:rPr>
          <w:rFonts w:ascii="宋体" w:hAnsi="宋体" w:hint="eastAsia"/>
          <w:b/>
          <w:sz w:val="24"/>
        </w:rPr>
        <w:t>3</w:t>
      </w:r>
      <w:r>
        <w:rPr>
          <w:rFonts w:ascii="宋体" w:hAnsi="宋体" w:hint="eastAsia"/>
          <w:b/>
          <w:sz w:val="24"/>
        </w:rPr>
        <w:t>、执行标准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526"/>
        <w:gridCol w:w="1476"/>
        <w:gridCol w:w="636"/>
      </w:tblGrid>
      <w:tr w:rsidR="00C668F2">
        <w:trPr>
          <w:trHeight w:val="397"/>
          <w:tblHeader/>
          <w:jc w:val="center"/>
        </w:trPr>
        <w:tc>
          <w:tcPr>
            <w:tcW w:w="636" w:type="dxa"/>
            <w:vAlign w:val="center"/>
          </w:tcPr>
          <w:p w:rsidR="00C668F2" w:rsidRDefault="005F1CA6">
            <w:pPr>
              <w:adjustRightInd w:val="0"/>
              <w:snapToGrid w:val="0"/>
              <w:jc w:val="center"/>
              <w:rPr>
                <w:rFonts w:ascii="宋体" w:hAnsi="宋体"/>
                <w:kern w:val="0"/>
              </w:rPr>
            </w:pPr>
            <w:r>
              <w:rPr>
                <w:rFonts w:ascii="宋体" w:hAnsi="宋体"/>
                <w:kern w:val="0"/>
              </w:rPr>
              <w:t>序号</w:t>
            </w:r>
          </w:p>
        </w:tc>
        <w:tc>
          <w:tcPr>
            <w:tcW w:w="2526" w:type="dxa"/>
            <w:vAlign w:val="center"/>
          </w:tcPr>
          <w:p w:rsidR="00C668F2" w:rsidRDefault="005F1CA6">
            <w:pPr>
              <w:adjustRightInd w:val="0"/>
              <w:snapToGrid w:val="0"/>
              <w:jc w:val="center"/>
              <w:rPr>
                <w:rFonts w:ascii="宋体" w:hAnsi="宋体"/>
                <w:kern w:val="0"/>
              </w:rPr>
            </w:pPr>
            <w:r>
              <w:rPr>
                <w:rFonts w:ascii="宋体" w:hAnsi="宋体"/>
                <w:kern w:val="0"/>
              </w:rPr>
              <w:t>标准名称</w:t>
            </w:r>
          </w:p>
        </w:tc>
        <w:tc>
          <w:tcPr>
            <w:tcW w:w="1476" w:type="dxa"/>
            <w:vAlign w:val="center"/>
          </w:tcPr>
          <w:p w:rsidR="00C668F2" w:rsidRDefault="005F1CA6">
            <w:pPr>
              <w:adjustRightInd w:val="0"/>
              <w:snapToGrid w:val="0"/>
              <w:jc w:val="center"/>
              <w:rPr>
                <w:rFonts w:ascii="宋体" w:hAnsi="宋体"/>
                <w:kern w:val="0"/>
              </w:rPr>
            </w:pPr>
            <w:r>
              <w:rPr>
                <w:rFonts w:ascii="宋体" w:hAnsi="宋体"/>
                <w:kern w:val="0"/>
              </w:rPr>
              <w:t>标准编号</w:t>
            </w:r>
          </w:p>
        </w:tc>
        <w:tc>
          <w:tcPr>
            <w:tcW w:w="636" w:type="dxa"/>
            <w:vAlign w:val="center"/>
          </w:tcPr>
          <w:p w:rsidR="00C668F2" w:rsidRDefault="005F1CA6">
            <w:pPr>
              <w:adjustRightInd w:val="0"/>
              <w:snapToGrid w:val="0"/>
              <w:jc w:val="center"/>
              <w:rPr>
                <w:rFonts w:ascii="宋体" w:hAnsi="宋体"/>
                <w:kern w:val="0"/>
              </w:rPr>
            </w:pPr>
            <w:r>
              <w:rPr>
                <w:rFonts w:ascii="宋体" w:hAnsi="宋体"/>
                <w:kern w:val="0"/>
              </w:rPr>
              <w:t>备注</w:t>
            </w:r>
          </w:p>
        </w:tc>
      </w:tr>
      <w:tr w:rsidR="00C668F2">
        <w:trPr>
          <w:trHeight w:val="397"/>
          <w:jc w:val="center"/>
        </w:trPr>
        <w:tc>
          <w:tcPr>
            <w:tcW w:w="636" w:type="dxa"/>
            <w:vAlign w:val="center"/>
          </w:tcPr>
          <w:p w:rsidR="00C668F2" w:rsidRDefault="005F1CA6">
            <w:pPr>
              <w:adjustRightInd w:val="0"/>
              <w:snapToGrid w:val="0"/>
              <w:jc w:val="center"/>
              <w:rPr>
                <w:rFonts w:ascii="宋体" w:hAnsi="宋体"/>
              </w:rPr>
            </w:pPr>
            <w:r>
              <w:rPr>
                <w:rFonts w:ascii="宋体" w:hAnsi="宋体"/>
              </w:rPr>
              <w:t>1</w:t>
            </w:r>
          </w:p>
        </w:tc>
        <w:tc>
          <w:tcPr>
            <w:tcW w:w="2526" w:type="dxa"/>
            <w:vAlign w:val="center"/>
          </w:tcPr>
          <w:p w:rsidR="00C668F2" w:rsidRDefault="005F1CA6">
            <w:pPr>
              <w:adjustRightInd w:val="0"/>
              <w:snapToGrid w:val="0"/>
              <w:jc w:val="center"/>
              <w:rPr>
                <w:rFonts w:ascii="宋体" w:hAnsi="宋体"/>
              </w:rPr>
            </w:pPr>
            <w:r>
              <w:rPr>
                <w:rFonts w:ascii="宋体" w:hAnsi="宋体" w:hint="eastAsia"/>
              </w:rPr>
              <w:t>《电气装置安装工程质量</w:t>
            </w:r>
            <w:r>
              <w:rPr>
                <w:rFonts w:ascii="宋体" w:hAnsi="宋体" w:hint="eastAsia"/>
              </w:rPr>
              <w:lastRenderedPageBreak/>
              <w:t>检验、评定标准》</w:t>
            </w:r>
          </w:p>
        </w:tc>
        <w:tc>
          <w:tcPr>
            <w:tcW w:w="1476" w:type="dxa"/>
            <w:vAlign w:val="center"/>
          </w:tcPr>
          <w:p w:rsidR="00C668F2" w:rsidRDefault="005F1CA6">
            <w:pPr>
              <w:adjustRightInd w:val="0"/>
              <w:snapToGrid w:val="0"/>
              <w:jc w:val="center"/>
              <w:rPr>
                <w:rFonts w:ascii="宋体" w:hAnsi="宋体"/>
                <w:highlight w:val="yellow"/>
              </w:rPr>
            </w:pPr>
            <w:r>
              <w:rPr>
                <w:rFonts w:ascii="宋体" w:hAnsi="宋体" w:hint="eastAsia"/>
                <w:sz w:val="24"/>
              </w:rPr>
              <w:lastRenderedPageBreak/>
              <w:t>GBJ303-88</w:t>
            </w:r>
          </w:p>
        </w:tc>
        <w:tc>
          <w:tcPr>
            <w:tcW w:w="636" w:type="dxa"/>
            <w:vAlign w:val="center"/>
          </w:tcPr>
          <w:p w:rsidR="00C668F2" w:rsidRDefault="00C668F2">
            <w:pPr>
              <w:adjustRightInd w:val="0"/>
              <w:snapToGrid w:val="0"/>
              <w:jc w:val="center"/>
              <w:rPr>
                <w:rFonts w:ascii="宋体" w:hAnsi="宋体"/>
                <w:highlight w:val="yellow"/>
              </w:rPr>
            </w:pPr>
          </w:p>
        </w:tc>
      </w:tr>
    </w:tbl>
    <w:p w:rsidR="00C668F2" w:rsidRDefault="00C668F2">
      <w:pPr>
        <w:spacing w:line="360" w:lineRule="auto"/>
        <w:rPr>
          <w:rFonts w:ascii="宋体" w:hAnsi="宋体"/>
          <w:b/>
          <w:sz w:val="24"/>
        </w:rPr>
      </w:pPr>
    </w:p>
    <w:p w:rsidR="00C668F2" w:rsidRDefault="005F1CA6">
      <w:pPr>
        <w:widowControl/>
        <w:spacing w:line="360" w:lineRule="auto"/>
        <w:ind w:firstLineChars="225" w:firstLine="540"/>
        <w:jc w:val="left"/>
        <w:rPr>
          <w:rFonts w:ascii="宋体" w:hAnsi="宋体"/>
          <w:kern w:val="0"/>
          <w:sz w:val="24"/>
        </w:rPr>
      </w:pPr>
      <w:r>
        <w:rPr>
          <w:rFonts w:ascii="宋体" w:hAnsi="宋体" w:hint="eastAsia"/>
          <w:kern w:val="0"/>
          <w:sz w:val="24"/>
        </w:rPr>
        <w:t>3.1</w:t>
      </w:r>
      <w:r>
        <w:rPr>
          <w:rFonts w:ascii="宋体" w:hAnsi="宋体" w:hint="eastAsia"/>
          <w:kern w:val="0"/>
          <w:sz w:val="24"/>
        </w:rPr>
        <w:t>招标方此处所列标准仅为涉及的主要标准，投标方应当在投标文件中认真予以填写、补充和修改完善。</w:t>
      </w:r>
    </w:p>
    <w:p w:rsidR="00C668F2" w:rsidRDefault="005F1CA6">
      <w:pPr>
        <w:widowControl/>
        <w:spacing w:line="360" w:lineRule="auto"/>
        <w:ind w:firstLineChars="225" w:firstLine="540"/>
        <w:jc w:val="left"/>
        <w:rPr>
          <w:rFonts w:ascii="宋体" w:hAnsi="宋体"/>
          <w:kern w:val="0"/>
          <w:sz w:val="24"/>
        </w:rPr>
      </w:pPr>
      <w:r>
        <w:rPr>
          <w:rFonts w:ascii="宋体" w:hAnsi="宋体" w:hint="eastAsia"/>
          <w:kern w:val="0"/>
          <w:sz w:val="24"/>
        </w:rPr>
        <w:t>3.2</w:t>
      </w:r>
      <w:r>
        <w:rPr>
          <w:rFonts w:ascii="宋体" w:hAnsi="宋体" w:hint="eastAsia"/>
          <w:kern w:val="0"/>
          <w:sz w:val="24"/>
        </w:rPr>
        <w:t>投标方需要执行的标准，应当采用所供货物通过招标方组织的最终验收之日已经开始执行的最新标准。</w:t>
      </w:r>
    </w:p>
    <w:p w:rsidR="00C668F2" w:rsidRDefault="005F1CA6">
      <w:pPr>
        <w:widowControl/>
        <w:spacing w:line="360" w:lineRule="auto"/>
        <w:ind w:firstLineChars="225" w:firstLine="540"/>
        <w:jc w:val="left"/>
        <w:rPr>
          <w:rFonts w:ascii="宋体" w:hAnsi="宋体"/>
          <w:kern w:val="0"/>
          <w:sz w:val="24"/>
        </w:rPr>
      </w:pPr>
      <w:r>
        <w:rPr>
          <w:rFonts w:ascii="宋体" w:hAnsi="宋体" w:hint="eastAsia"/>
          <w:kern w:val="0"/>
          <w:sz w:val="24"/>
        </w:rPr>
        <w:t>3.3</w:t>
      </w:r>
      <w:r>
        <w:rPr>
          <w:rFonts w:ascii="宋体" w:hAnsi="宋体" w:hint="eastAsia"/>
          <w:kern w:val="0"/>
          <w:sz w:val="24"/>
        </w:rPr>
        <w:t>采购货物的产品质量、技术标准如在招投标文件中无相应说明，则按中华人民共和国有关部门颁发的最新的国标或专业（部）标准执行及相应的国际标准。</w:t>
      </w:r>
    </w:p>
    <w:p w:rsidR="00C668F2" w:rsidRDefault="005F1CA6">
      <w:pPr>
        <w:widowControl/>
        <w:spacing w:line="360" w:lineRule="auto"/>
        <w:ind w:firstLineChars="225" w:firstLine="540"/>
        <w:jc w:val="left"/>
        <w:rPr>
          <w:rFonts w:ascii="宋体" w:hAnsi="宋体"/>
          <w:kern w:val="0"/>
          <w:sz w:val="24"/>
        </w:rPr>
      </w:pPr>
      <w:r>
        <w:rPr>
          <w:rFonts w:ascii="宋体" w:hAnsi="宋体" w:hint="eastAsia"/>
          <w:kern w:val="0"/>
          <w:sz w:val="24"/>
        </w:rPr>
        <w:t>3.4</w:t>
      </w:r>
      <w:r>
        <w:rPr>
          <w:rFonts w:ascii="宋体" w:hAnsi="宋体" w:hint="eastAsia"/>
          <w:kern w:val="0"/>
          <w:sz w:val="24"/>
        </w:rPr>
        <w:t>采购货物没有中国国家或专业（部）标准的，按企业标准执行时，投标方应在合同签署之前，将所涉及的企业标准提供给招标方确认。</w:t>
      </w:r>
    </w:p>
    <w:p w:rsidR="00C668F2" w:rsidRDefault="005F1CA6">
      <w:pPr>
        <w:widowControl/>
        <w:spacing w:line="360" w:lineRule="auto"/>
        <w:ind w:firstLineChars="225" w:firstLine="540"/>
        <w:jc w:val="left"/>
        <w:rPr>
          <w:rFonts w:ascii="宋体" w:hAnsi="宋体"/>
          <w:kern w:val="0"/>
          <w:sz w:val="24"/>
        </w:rPr>
      </w:pPr>
      <w:r>
        <w:rPr>
          <w:rFonts w:ascii="宋体" w:hAnsi="宋体" w:hint="eastAsia"/>
          <w:kern w:val="0"/>
          <w:sz w:val="24"/>
        </w:rPr>
        <w:t>3.5</w:t>
      </w:r>
      <w:r>
        <w:rPr>
          <w:rFonts w:ascii="宋体" w:hAnsi="宋体" w:hint="eastAsia"/>
          <w:kern w:val="0"/>
          <w:sz w:val="24"/>
        </w:rPr>
        <w:t>采购货物如果采用国际标准，其执行标准由投</w:t>
      </w:r>
      <w:r>
        <w:rPr>
          <w:rFonts w:ascii="宋体" w:hAnsi="宋体" w:hint="eastAsia"/>
          <w:kern w:val="0"/>
          <w:sz w:val="24"/>
        </w:rPr>
        <w:t>标方提供、招标方确认。</w:t>
      </w:r>
    </w:p>
    <w:p w:rsidR="00C668F2" w:rsidRDefault="005F1CA6">
      <w:pPr>
        <w:widowControl/>
        <w:spacing w:line="360" w:lineRule="auto"/>
        <w:ind w:firstLineChars="225" w:firstLine="540"/>
        <w:jc w:val="left"/>
        <w:rPr>
          <w:rFonts w:ascii="宋体" w:hAnsi="宋体"/>
          <w:kern w:val="0"/>
          <w:sz w:val="24"/>
        </w:rPr>
      </w:pPr>
      <w:r>
        <w:rPr>
          <w:rFonts w:ascii="宋体" w:hAnsi="宋体" w:hint="eastAsia"/>
          <w:kern w:val="0"/>
          <w:sz w:val="24"/>
        </w:rPr>
        <w:t>3.6</w:t>
      </w:r>
      <w:r>
        <w:rPr>
          <w:rFonts w:ascii="宋体" w:hAnsi="宋体" w:hint="eastAsia"/>
          <w:kern w:val="0"/>
          <w:sz w:val="24"/>
        </w:rPr>
        <w:t>采购货物所涉及的标准不统一时，原则上按照最严格标准执行。</w:t>
      </w:r>
    </w:p>
    <w:p w:rsidR="00C668F2" w:rsidRDefault="005F1CA6">
      <w:pPr>
        <w:widowControl/>
        <w:spacing w:line="360" w:lineRule="auto"/>
        <w:ind w:firstLineChars="225" w:firstLine="540"/>
        <w:jc w:val="left"/>
        <w:rPr>
          <w:rFonts w:ascii="宋体" w:hAnsi="宋体"/>
          <w:kern w:val="0"/>
          <w:sz w:val="24"/>
        </w:rPr>
      </w:pPr>
      <w:r>
        <w:rPr>
          <w:rFonts w:ascii="宋体" w:hAnsi="宋体" w:hint="eastAsia"/>
          <w:kern w:val="0"/>
          <w:sz w:val="24"/>
        </w:rPr>
        <w:t>3.7</w:t>
      </w:r>
      <w:r>
        <w:rPr>
          <w:rFonts w:ascii="宋体" w:hAnsi="宋体" w:hint="eastAsia"/>
          <w:kern w:val="0"/>
          <w:sz w:val="24"/>
        </w:rPr>
        <w:t>必须保证所提供的设备、材料和服务遵守相关标准的最新修改版本和所有其它适用的标准（以最新在执行标准为准、标准要求重叠时以最严格条款为准）。</w:t>
      </w:r>
    </w:p>
    <w:p w:rsidR="00C668F2" w:rsidRDefault="005F1CA6">
      <w:pPr>
        <w:spacing w:line="360" w:lineRule="auto"/>
        <w:ind w:firstLineChars="197" w:firstLine="475"/>
        <w:rPr>
          <w:rFonts w:ascii="宋体" w:hAnsi="宋体"/>
          <w:b/>
          <w:sz w:val="24"/>
        </w:rPr>
      </w:pPr>
      <w:r>
        <w:rPr>
          <w:rFonts w:ascii="宋体" w:hAnsi="宋体" w:hint="eastAsia"/>
          <w:b/>
          <w:sz w:val="24"/>
        </w:rPr>
        <w:t>4</w:t>
      </w:r>
      <w:r>
        <w:rPr>
          <w:rFonts w:ascii="宋体" w:hAnsi="宋体" w:hint="eastAsia"/>
          <w:b/>
          <w:sz w:val="24"/>
        </w:rPr>
        <w:t>、总体要求技术规范</w:t>
      </w:r>
    </w:p>
    <w:p w:rsidR="00C668F2" w:rsidRDefault="005F1CA6">
      <w:pPr>
        <w:spacing w:line="360" w:lineRule="auto"/>
        <w:ind w:firstLineChars="200" w:firstLine="480"/>
        <w:rPr>
          <w:rFonts w:ascii="宋体" w:hAnsi="宋体"/>
          <w:kern w:val="0"/>
          <w:sz w:val="24"/>
        </w:rPr>
      </w:pPr>
      <w:r>
        <w:rPr>
          <w:rFonts w:ascii="宋体" w:hAnsi="宋体" w:hint="eastAsia"/>
          <w:kern w:val="0"/>
          <w:sz w:val="24"/>
        </w:rPr>
        <w:t>在基本要求和执行标准基础上，</w:t>
      </w:r>
      <w:r>
        <w:rPr>
          <w:rFonts w:ascii="宋体" w:hAnsi="宋体" w:hint="eastAsia"/>
          <w:kern w:val="0"/>
          <w:sz w:val="24"/>
        </w:rPr>
        <w:t>本</w:t>
      </w:r>
      <w:r>
        <w:rPr>
          <w:rFonts w:ascii="宋体" w:hAnsi="宋体" w:hint="eastAsia"/>
          <w:kern w:val="0"/>
          <w:sz w:val="24"/>
        </w:rPr>
        <w:t>技术任务书对所采购的货物的技术及使用等方面作出如下要求：</w:t>
      </w:r>
    </w:p>
    <w:p w:rsidR="00C668F2" w:rsidRDefault="005F1CA6">
      <w:pPr>
        <w:spacing w:line="360" w:lineRule="auto"/>
        <w:ind w:firstLineChars="200" w:firstLine="482"/>
        <w:rPr>
          <w:rFonts w:ascii="宋体" w:hAnsi="宋体"/>
          <w:b/>
          <w:kern w:val="0"/>
          <w:sz w:val="24"/>
        </w:rPr>
      </w:pPr>
      <w:r>
        <w:rPr>
          <w:rFonts w:ascii="宋体" w:hAnsi="宋体" w:hint="eastAsia"/>
          <w:b/>
          <w:kern w:val="0"/>
          <w:sz w:val="24"/>
        </w:rPr>
        <w:t>★</w:t>
      </w:r>
      <w:r>
        <w:rPr>
          <w:rFonts w:ascii="宋体" w:hAnsi="宋体" w:hint="eastAsia"/>
          <w:b/>
          <w:kern w:val="0"/>
          <w:sz w:val="24"/>
        </w:rPr>
        <w:t>4.1</w:t>
      </w:r>
      <w:r>
        <w:rPr>
          <w:rFonts w:ascii="宋体" w:hAnsi="宋体" w:hint="eastAsia"/>
          <w:b/>
          <w:kern w:val="0"/>
          <w:sz w:val="24"/>
        </w:rPr>
        <w:t>生产纲领及节拍</w:t>
      </w:r>
    </w:p>
    <w:p w:rsidR="00C668F2" w:rsidRDefault="005F1CA6">
      <w:pPr>
        <w:spacing w:line="360" w:lineRule="auto"/>
        <w:ind w:firstLineChars="200" w:firstLine="480"/>
        <w:rPr>
          <w:rFonts w:ascii="宋体" w:hAnsi="宋体"/>
          <w:kern w:val="0"/>
          <w:sz w:val="24"/>
        </w:rPr>
      </w:pPr>
      <w:r>
        <w:rPr>
          <w:rFonts w:ascii="宋体" w:hAnsi="宋体" w:hint="eastAsia"/>
          <w:kern w:val="0"/>
          <w:sz w:val="24"/>
        </w:rPr>
        <w:t>本项目的工作制度、产能、节拍及效率如下，投标方提供的设施、设备必须满足此要求。</w:t>
      </w:r>
    </w:p>
    <w:p w:rsidR="00C668F2" w:rsidRDefault="005F1CA6">
      <w:pPr>
        <w:snapToGrid w:val="0"/>
        <w:spacing w:line="360" w:lineRule="auto"/>
        <w:ind w:firstLineChars="200" w:firstLine="480"/>
        <w:rPr>
          <w:rFonts w:ascii="宋体" w:hAnsi="宋体"/>
          <w:sz w:val="24"/>
        </w:rPr>
      </w:pPr>
      <w:r>
        <w:rPr>
          <w:rFonts w:ascii="宋体" w:hAnsi="宋体" w:hint="eastAsia"/>
          <w:sz w:val="24"/>
        </w:rPr>
        <w:t>4.1.1</w:t>
      </w:r>
      <w:r>
        <w:rPr>
          <w:rFonts w:ascii="宋体" w:hAnsi="宋体" w:hint="eastAsia"/>
          <w:sz w:val="24"/>
        </w:rPr>
        <w:t>生产纲领：全年工作</w:t>
      </w:r>
      <w:r>
        <w:rPr>
          <w:rFonts w:ascii="宋体" w:hAnsi="宋体" w:hint="eastAsia"/>
          <w:sz w:val="24"/>
        </w:rPr>
        <w:t>300</w:t>
      </w:r>
      <w:r>
        <w:rPr>
          <w:rFonts w:ascii="宋体" w:hAnsi="宋体" w:hint="eastAsia"/>
          <w:sz w:val="24"/>
        </w:rPr>
        <w:t>天、两班制、设备年时基数</w:t>
      </w:r>
      <w:r>
        <w:rPr>
          <w:rFonts w:ascii="宋体" w:hAnsi="宋体" w:hint="eastAsia"/>
          <w:sz w:val="24"/>
        </w:rPr>
        <w:t>4800</w:t>
      </w:r>
      <w:r>
        <w:rPr>
          <w:rFonts w:ascii="宋体" w:hAnsi="宋体" w:hint="eastAsia"/>
          <w:sz w:val="24"/>
        </w:rPr>
        <w:t>小时，年产</w:t>
      </w:r>
      <w:r>
        <w:rPr>
          <w:rFonts w:ascii="宋体" w:hAnsi="宋体" w:hint="eastAsia"/>
          <w:sz w:val="24"/>
        </w:rPr>
        <w:t>7.2</w:t>
      </w:r>
      <w:r>
        <w:rPr>
          <w:rFonts w:ascii="宋体" w:hAnsi="宋体" w:hint="eastAsia"/>
          <w:sz w:val="24"/>
        </w:rPr>
        <w:t>万辆。</w:t>
      </w:r>
    </w:p>
    <w:p w:rsidR="00C668F2" w:rsidRDefault="005F1CA6">
      <w:pPr>
        <w:spacing w:line="360" w:lineRule="auto"/>
        <w:ind w:firstLineChars="200" w:firstLine="480"/>
        <w:jc w:val="left"/>
        <w:rPr>
          <w:rFonts w:ascii="宋体" w:hAnsi="宋体"/>
          <w:sz w:val="24"/>
        </w:rPr>
      </w:pPr>
      <w:r>
        <w:rPr>
          <w:rFonts w:ascii="宋体" w:hAnsi="宋体" w:hint="eastAsia"/>
          <w:sz w:val="24"/>
        </w:rPr>
        <w:t xml:space="preserve">4.1.2 </w:t>
      </w:r>
      <w:r>
        <w:rPr>
          <w:rFonts w:ascii="宋体" w:hAnsi="宋体" w:hint="eastAsia"/>
          <w:sz w:val="24"/>
        </w:rPr>
        <w:t>节拍要求：★</w:t>
      </w:r>
      <w:r>
        <w:rPr>
          <w:rFonts w:ascii="宋体" w:hAnsi="宋体" w:hint="eastAsia"/>
          <w:sz w:val="24"/>
        </w:rPr>
        <w:t>4</w:t>
      </w:r>
      <w:r>
        <w:rPr>
          <w:rFonts w:ascii="宋体" w:hAnsi="宋体" w:hint="eastAsia"/>
          <w:sz w:val="24"/>
        </w:rPr>
        <w:t>分</w:t>
      </w:r>
      <w:r>
        <w:rPr>
          <w:rFonts w:ascii="宋体" w:hAnsi="宋体" w:hint="eastAsia"/>
          <w:sz w:val="24"/>
        </w:rPr>
        <w:t>/</w:t>
      </w:r>
      <w:r>
        <w:rPr>
          <w:rFonts w:ascii="宋体" w:hAnsi="宋体" w:hint="eastAsia"/>
          <w:sz w:val="24"/>
        </w:rPr>
        <w:t>辆（</w:t>
      </w:r>
      <w:r>
        <w:rPr>
          <w:rFonts w:ascii="宋体" w:hAnsi="宋体" w:hint="eastAsia"/>
          <w:sz w:val="24"/>
        </w:rPr>
        <w:t>4</w:t>
      </w:r>
      <w:r>
        <w:rPr>
          <w:rFonts w:ascii="宋体" w:hAnsi="宋体" w:hint="eastAsia"/>
          <w:sz w:val="24"/>
        </w:rPr>
        <w:t>分</w:t>
      </w:r>
      <w:r>
        <w:rPr>
          <w:rFonts w:ascii="宋体" w:hAnsi="宋体" w:hint="eastAsia"/>
          <w:sz w:val="24"/>
        </w:rPr>
        <w:t>/</w:t>
      </w:r>
      <w:r>
        <w:rPr>
          <w:rFonts w:ascii="宋体" w:hAnsi="宋体" w:hint="eastAsia"/>
          <w:sz w:val="24"/>
        </w:rPr>
        <w:t>辆为基本要求，包含人工辅助时间，项目实施底线，乙方应尽可能降低设备运行时间在工艺节拍中的占用比例，提高设备运行效率）。</w:t>
      </w:r>
    </w:p>
    <w:p w:rsidR="00C668F2" w:rsidRDefault="005F1CA6">
      <w:pPr>
        <w:spacing w:line="360" w:lineRule="auto"/>
        <w:ind w:firstLine="540"/>
        <w:rPr>
          <w:rFonts w:ascii="宋体" w:hAnsi="宋体"/>
          <w:b/>
          <w:sz w:val="24"/>
        </w:rPr>
      </w:pPr>
      <w:r>
        <w:rPr>
          <w:rFonts w:ascii="宋体" w:hAnsi="宋体" w:hint="eastAsia"/>
          <w:b/>
          <w:sz w:val="24"/>
        </w:rPr>
        <w:t>4.2</w:t>
      </w:r>
      <w:r>
        <w:rPr>
          <w:rFonts w:ascii="宋体" w:hAnsi="宋体" w:hint="eastAsia"/>
          <w:b/>
          <w:sz w:val="24"/>
        </w:rPr>
        <w:t>设计寿命</w:t>
      </w:r>
    </w:p>
    <w:p w:rsidR="00C668F2" w:rsidRDefault="005F1CA6">
      <w:pPr>
        <w:snapToGrid w:val="0"/>
        <w:spacing w:line="360" w:lineRule="auto"/>
        <w:ind w:firstLineChars="200" w:firstLine="480"/>
        <w:rPr>
          <w:rFonts w:ascii="宋体" w:hAnsi="宋体"/>
          <w:sz w:val="24"/>
        </w:rPr>
      </w:pPr>
      <w:r>
        <w:rPr>
          <w:rFonts w:ascii="宋体" w:hAnsi="宋体" w:hint="eastAsia"/>
          <w:sz w:val="24"/>
        </w:rPr>
        <w:t>正常使用</w:t>
      </w:r>
      <w:r>
        <w:rPr>
          <w:rFonts w:ascii="宋体" w:hAnsi="宋体" w:hint="eastAsia"/>
          <w:sz w:val="24"/>
        </w:rPr>
        <w:t>1</w:t>
      </w:r>
      <w:r>
        <w:rPr>
          <w:rFonts w:ascii="宋体" w:hAnsi="宋体"/>
          <w:sz w:val="24"/>
        </w:rPr>
        <w:t>0</w:t>
      </w:r>
      <w:r>
        <w:rPr>
          <w:rFonts w:ascii="宋体" w:hAnsi="宋体" w:hint="eastAsia"/>
          <w:sz w:val="24"/>
        </w:rPr>
        <w:t>年。</w:t>
      </w:r>
    </w:p>
    <w:p w:rsidR="00C668F2" w:rsidRDefault="005F1CA6">
      <w:pPr>
        <w:spacing w:line="360" w:lineRule="auto"/>
        <w:ind w:firstLineChars="200" w:firstLine="482"/>
        <w:rPr>
          <w:rFonts w:ascii="宋体" w:hAnsi="宋体"/>
          <w:b/>
          <w:sz w:val="24"/>
        </w:rPr>
      </w:pPr>
      <w:r>
        <w:rPr>
          <w:rFonts w:ascii="宋体" w:hAnsi="宋体" w:hint="eastAsia"/>
          <w:b/>
          <w:sz w:val="24"/>
        </w:rPr>
        <w:t>4.3</w:t>
      </w:r>
      <w:r>
        <w:rPr>
          <w:rFonts w:ascii="宋体" w:hAnsi="宋体" w:hint="eastAsia"/>
          <w:b/>
          <w:sz w:val="24"/>
        </w:rPr>
        <w:t>工艺方案</w:t>
      </w:r>
    </w:p>
    <w:p w:rsidR="00C668F2" w:rsidRDefault="005F1CA6">
      <w:pPr>
        <w:spacing w:line="360" w:lineRule="auto"/>
        <w:ind w:firstLineChars="200" w:firstLine="480"/>
        <w:rPr>
          <w:rFonts w:ascii="宋体" w:hAnsi="宋体"/>
          <w:color w:val="FF0000"/>
          <w:kern w:val="0"/>
          <w:sz w:val="24"/>
        </w:rPr>
      </w:pPr>
      <w:r>
        <w:rPr>
          <w:rFonts w:ascii="宋体" w:hAnsi="宋体" w:hint="eastAsia"/>
          <w:kern w:val="0"/>
          <w:sz w:val="24"/>
        </w:rPr>
        <w:t>招标方提供生产线工艺平面布置图、涉及车型防冻液加注参数表，投标方在充分技术交流基础上根据本技术任务书及招标方提供数据进行</w:t>
      </w:r>
      <w:r>
        <w:rPr>
          <w:rFonts w:ascii="宋体" w:hAnsi="宋体" w:hint="eastAsia"/>
          <w:bCs/>
          <w:sz w:val="24"/>
        </w:rPr>
        <w:t>防冻液加注机项目</w:t>
      </w:r>
      <w:r>
        <w:rPr>
          <w:rFonts w:ascii="宋体" w:hAnsi="宋体" w:hint="eastAsia"/>
          <w:kern w:val="0"/>
          <w:sz w:val="24"/>
        </w:rPr>
        <w:t>方案规划。为保证投标方最终提交的方案满足招标方要求，特提出以下技术要求：</w:t>
      </w:r>
    </w:p>
    <w:p w:rsidR="00C668F2" w:rsidRDefault="005F1CA6">
      <w:pPr>
        <w:spacing w:line="360" w:lineRule="auto"/>
        <w:ind w:firstLineChars="200" w:firstLine="480"/>
        <w:rPr>
          <w:rFonts w:ascii="宋体" w:hAnsi="宋体"/>
          <w:sz w:val="24"/>
        </w:rPr>
      </w:pPr>
      <w:r>
        <w:rPr>
          <w:rFonts w:ascii="宋体" w:hAnsi="宋体" w:hint="eastAsia"/>
          <w:kern w:val="0"/>
          <w:sz w:val="24"/>
        </w:rPr>
        <w:t>1</w:t>
      </w:r>
      <w:r>
        <w:rPr>
          <w:rFonts w:ascii="宋体" w:hAnsi="宋体" w:hint="eastAsia"/>
          <w:kern w:val="0"/>
          <w:sz w:val="24"/>
        </w:rPr>
        <w:t>）</w:t>
      </w:r>
      <w:r>
        <w:rPr>
          <w:rFonts w:ascii="宋体" w:hAnsi="宋体" w:hint="eastAsia"/>
          <w:sz w:val="24"/>
        </w:rPr>
        <w:t>投标方设计制作的防冻液加注机应满足招标方</w:t>
      </w:r>
      <w:r>
        <w:rPr>
          <w:rFonts w:hAnsi="宋体" w:hint="eastAsia"/>
          <w:sz w:val="24"/>
        </w:rPr>
        <w:t>汕德卡全系列各车型防冻液的真空</w:t>
      </w:r>
      <w:r>
        <w:rPr>
          <w:rFonts w:hAnsi="宋体" w:hint="eastAsia"/>
          <w:sz w:val="24"/>
        </w:rPr>
        <w:lastRenderedPageBreak/>
        <w:t>定量加注要求</w:t>
      </w:r>
      <w:r>
        <w:rPr>
          <w:rFonts w:ascii="宋体" w:hAnsi="宋体" w:hint="eastAsia"/>
          <w:sz w:val="24"/>
        </w:rPr>
        <w:t>。</w:t>
      </w:r>
    </w:p>
    <w:p w:rsidR="00C668F2" w:rsidRDefault="005F1CA6">
      <w:pPr>
        <w:spacing w:line="360" w:lineRule="auto"/>
        <w:ind w:firstLineChars="200" w:firstLine="480"/>
        <w:rPr>
          <w:rFonts w:ascii="宋体" w:hAnsi="宋体"/>
          <w:b/>
          <w:sz w:val="24"/>
        </w:rPr>
      </w:pPr>
      <w:r>
        <w:rPr>
          <w:rFonts w:ascii="宋体" w:hAnsi="宋体" w:hint="eastAsia"/>
          <w:kern w:val="0"/>
          <w:sz w:val="24"/>
        </w:rPr>
        <w:t>2</w:t>
      </w:r>
      <w:r>
        <w:rPr>
          <w:rFonts w:ascii="宋体" w:hAnsi="宋体" w:hint="eastAsia"/>
          <w:kern w:val="0"/>
          <w:sz w:val="24"/>
        </w:rPr>
        <w:t>）该设备应满足总装车间</w:t>
      </w:r>
      <w:r>
        <w:rPr>
          <w:rFonts w:ascii="宋体" w:hAnsi="宋体" w:hint="eastAsia"/>
          <w:kern w:val="0"/>
          <w:sz w:val="24"/>
        </w:rPr>
        <w:t>4</w:t>
      </w:r>
      <w:r>
        <w:rPr>
          <w:rFonts w:ascii="宋体" w:hAnsi="宋体" w:hint="eastAsia"/>
          <w:kern w:val="0"/>
          <w:sz w:val="24"/>
        </w:rPr>
        <w:t>分钟生产节拍。</w:t>
      </w:r>
    </w:p>
    <w:p w:rsidR="00C668F2" w:rsidRDefault="005F1CA6">
      <w:pPr>
        <w:spacing w:line="360" w:lineRule="auto"/>
        <w:ind w:firstLineChars="200" w:firstLine="482"/>
        <w:rPr>
          <w:rFonts w:ascii="宋体" w:hAnsi="宋体"/>
          <w:b/>
          <w:sz w:val="24"/>
        </w:rPr>
      </w:pPr>
      <w:r>
        <w:rPr>
          <w:rFonts w:ascii="宋体" w:hAnsi="宋体" w:hint="eastAsia"/>
          <w:b/>
          <w:sz w:val="24"/>
        </w:rPr>
        <w:t>4.4</w:t>
      </w:r>
      <w:r>
        <w:rPr>
          <w:rFonts w:ascii="宋体" w:hAnsi="宋体" w:hint="eastAsia"/>
          <w:b/>
          <w:sz w:val="24"/>
        </w:rPr>
        <w:t>工艺布局图</w:t>
      </w:r>
    </w:p>
    <w:p w:rsidR="00C668F2" w:rsidRDefault="005F1CA6">
      <w:pPr>
        <w:spacing w:line="360" w:lineRule="auto"/>
        <w:ind w:firstLineChars="200" w:firstLine="482"/>
        <w:jc w:val="center"/>
        <w:rPr>
          <w:rFonts w:ascii="宋体" w:hAnsi="宋体"/>
          <w:b/>
          <w:sz w:val="24"/>
        </w:rPr>
      </w:pPr>
      <w:r>
        <w:rPr>
          <w:rFonts w:ascii="宋体" w:hAnsi="宋体"/>
          <w:b/>
          <w:noProof/>
          <w:sz w:val="24"/>
        </w:rPr>
        <w:drawing>
          <wp:inline distT="0" distB="0" distL="0" distR="0">
            <wp:extent cx="5478145" cy="2695575"/>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96910" cy="2704625"/>
                    </a:xfrm>
                    <a:prstGeom prst="rect">
                      <a:avLst/>
                    </a:prstGeom>
                    <a:noFill/>
                  </pic:spPr>
                </pic:pic>
              </a:graphicData>
            </a:graphic>
          </wp:inline>
        </w:drawing>
      </w:r>
    </w:p>
    <w:p w:rsidR="00C668F2" w:rsidRDefault="005F1CA6">
      <w:pPr>
        <w:tabs>
          <w:tab w:val="left" w:pos="720"/>
        </w:tabs>
        <w:spacing w:line="360" w:lineRule="auto"/>
        <w:ind w:firstLineChars="200" w:firstLine="482"/>
        <w:rPr>
          <w:rFonts w:ascii="宋体" w:hAnsi="宋体"/>
          <w:b/>
          <w:sz w:val="24"/>
        </w:rPr>
      </w:pPr>
      <w:r>
        <w:rPr>
          <w:rFonts w:ascii="宋体" w:hAnsi="宋体" w:hint="eastAsia"/>
          <w:b/>
          <w:sz w:val="24"/>
        </w:rPr>
        <w:t>4.5</w:t>
      </w:r>
      <w:r>
        <w:rPr>
          <w:rFonts w:ascii="宋体" w:hAnsi="宋体" w:hint="eastAsia"/>
          <w:b/>
          <w:sz w:val="24"/>
        </w:rPr>
        <w:t>工艺流程</w:t>
      </w:r>
    </w:p>
    <w:p w:rsidR="00C668F2" w:rsidRDefault="005F1CA6">
      <w:pPr>
        <w:spacing w:line="360" w:lineRule="auto"/>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、生产线的车辆进入</w:t>
      </w:r>
      <w:r>
        <w:rPr>
          <w:rFonts w:ascii="宋体" w:hAnsi="宋体" w:hint="eastAsia"/>
          <w:kern w:val="0"/>
          <w:sz w:val="24"/>
        </w:rPr>
        <w:t>Z05</w:t>
      </w:r>
      <w:r>
        <w:rPr>
          <w:rFonts w:ascii="宋体" w:hAnsi="宋体" w:hint="eastAsia"/>
          <w:kern w:val="0"/>
          <w:sz w:val="24"/>
        </w:rPr>
        <w:t>防冻液加注工位。</w:t>
      </w:r>
    </w:p>
    <w:p w:rsidR="00C668F2" w:rsidRDefault="005F1CA6">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、操作者先将膨胀水箱加液口盖子拧开，然后将枪头转接头，安装在膨胀水箱加液口上。</w:t>
      </w:r>
    </w:p>
    <w:p w:rsidR="00C668F2" w:rsidRDefault="005F1CA6">
      <w:pPr>
        <w:spacing w:line="360" w:lineRule="auto"/>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、操作者可以使用扫码枪扫描该车辆的随车单条形码，调用相应的加注量值，亦可以通过选择预设的定量加注按钮，实现加注量快速切换。</w:t>
      </w:r>
    </w:p>
    <w:p w:rsidR="00C668F2" w:rsidRDefault="005F1CA6">
      <w:pPr>
        <w:spacing w:line="360" w:lineRule="auto"/>
        <w:ind w:firstLineChars="200" w:firstLine="480"/>
        <w:rPr>
          <w:rFonts w:ascii="宋体" w:hAnsi="宋体"/>
          <w:kern w:val="0"/>
          <w:sz w:val="24"/>
        </w:rPr>
      </w:pPr>
      <w:r>
        <w:rPr>
          <w:rFonts w:ascii="宋体" w:hAnsi="宋体" w:hint="eastAsia"/>
          <w:kern w:val="0"/>
          <w:sz w:val="24"/>
        </w:rPr>
        <w:t>4</w:t>
      </w:r>
      <w:r>
        <w:rPr>
          <w:rFonts w:ascii="宋体" w:hAnsi="宋体" w:hint="eastAsia"/>
          <w:kern w:val="0"/>
          <w:sz w:val="24"/>
        </w:rPr>
        <w:t>、操作者拿起生产线边的加注枪，对接至膨胀水箱上的枪头转接头上。</w:t>
      </w:r>
    </w:p>
    <w:p w:rsidR="00C668F2" w:rsidRDefault="005F1CA6">
      <w:pPr>
        <w:spacing w:line="360" w:lineRule="auto"/>
        <w:ind w:firstLineChars="200" w:firstLine="480"/>
        <w:rPr>
          <w:rFonts w:ascii="宋体" w:hAnsi="宋体"/>
          <w:kern w:val="0"/>
          <w:sz w:val="24"/>
        </w:rPr>
      </w:pPr>
      <w:r>
        <w:rPr>
          <w:rFonts w:ascii="宋体" w:hAnsi="宋体" w:hint="eastAsia"/>
          <w:kern w:val="0"/>
          <w:sz w:val="24"/>
        </w:rPr>
        <w:t>5</w:t>
      </w:r>
      <w:r>
        <w:rPr>
          <w:rFonts w:ascii="宋体" w:hAnsi="宋体" w:hint="eastAsia"/>
          <w:kern w:val="0"/>
          <w:sz w:val="24"/>
        </w:rPr>
        <w:t>、操作者按下枪头上的加注按钮，进行车辆防冻液加注工序。</w:t>
      </w:r>
    </w:p>
    <w:p w:rsidR="00C668F2" w:rsidRDefault="005F1CA6">
      <w:pPr>
        <w:spacing w:line="360" w:lineRule="auto"/>
        <w:ind w:firstLineChars="200" w:firstLine="480"/>
        <w:rPr>
          <w:rFonts w:ascii="宋体" w:hAnsi="宋体"/>
          <w:kern w:val="0"/>
          <w:sz w:val="24"/>
        </w:rPr>
      </w:pPr>
      <w:r>
        <w:rPr>
          <w:rFonts w:ascii="宋体" w:hAnsi="宋体" w:hint="eastAsia"/>
          <w:kern w:val="0"/>
          <w:sz w:val="24"/>
        </w:rPr>
        <w:t>6</w:t>
      </w:r>
      <w:r>
        <w:rPr>
          <w:rFonts w:ascii="宋体" w:hAnsi="宋体" w:hint="eastAsia"/>
          <w:kern w:val="0"/>
          <w:sz w:val="24"/>
        </w:rPr>
        <w:t>、操作者拆卸枪头转接头，并将膨胀水箱加液口盖子拧上，同时将加注枪放置生产线边。</w:t>
      </w:r>
    </w:p>
    <w:p w:rsidR="00C668F2" w:rsidRDefault="005F1CA6">
      <w:pPr>
        <w:spacing w:line="360" w:lineRule="auto"/>
        <w:ind w:firstLineChars="200" w:firstLine="480"/>
      </w:pPr>
      <w:r>
        <w:rPr>
          <w:rFonts w:ascii="宋体" w:hAnsi="宋体" w:hint="eastAsia"/>
          <w:kern w:val="0"/>
          <w:sz w:val="24"/>
        </w:rPr>
        <w:t>7</w:t>
      </w:r>
      <w:r>
        <w:rPr>
          <w:rFonts w:ascii="宋体" w:hAnsi="宋体" w:hint="eastAsia"/>
          <w:kern w:val="0"/>
          <w:sz w:val="24"/>
        </w:rPr>
        <w:t>、操作者进行其他工作。</w:t>
      </w:r>
    </w:p>
    <w:p w:rsidR="00C668F2" w:rsidRDefault="005F1CA6">
      <w:pPr>
        <w:tabs>
          <w:tab w:val="left" w:pos="720"/>
        </w:tabs>
        <w:spacing w:line="360" w:lineRule="auto"/>
        <w:ind w:firstLineChars="200" w:firstLine="482"/>
        <w:rPr>
          <w:rFonts w:ascii="宋体" w:hAnsi="宋体"/>
          <w:b/>
          <w:sz w:val="24"/>
        </w:rPr>
      </w:pPr>
      <w:r>
        <w:rPr>
          <w:rFonts w:ascii="宋体" w:hAnsi="宋体" w:hint="eastAsia"/>
          <w:b/>
          <w:sz w:val="24"/>
        </w:rPr>
        <w:t>4.6</w:t>
      </w:r>
      <w:r>
        <w:rPr>
          <w:rFonts w:ascii="宋体" w:hAnsi="宋体" w:hint="eastAsia"/>
          <w:b/>
          <w:sz w:val="24"/>
        </w:rPr>
        <w:t>主要车型防冻液加注量及相关要求：</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根据控制计划辅料定额，影响冷却液加注量的主要参数有发动机型号、是否带缓速器、是否有油箱加热、是否有独立暖风、是否配置油冷器等，综合搭配后共有</w:t>
      </w:r>
      <w:r>
        <w:rPr>
          <w:rFonts w:ascii="宋体" w:hAnsi="宋体" w:cs="宋体" w:hint="eastAsia"/>
          <w:sz w:val="24"/>
        </w:rPr>
        <w:t>2</w:t>
      </w:r>
      <w:r>
        <w:rPr>
          <w:rFonts w:ascii="宋体" w:hAnsi="宋体" w:cs="宋体"/>
          <w:sz w:val="24"/>
        </w:rPr>
        <w:t>43</w:t>
      </w:r>
      <w:r>
        <w:rPr>
          <w:rFonts w:ascii="宋体" w:hAnsi="宋体" w:cs="宋体" w:hint="eastAsia"/>
          <w:sz w:val="24"/>
        </w:rPr>
        <w:t>种不同配置，根据生产情况，对产量排名前</w:t>
      </w:r>
      <w:r>
        <w:rPr>
          <w:rFonts w:ascii="宋体" w:hAnsi="宋体" w:cs="宋体" w:hint="eastAsia"/>
          <w:sz w:val="24"/>
        </w:rPr>
        <w:t>1</w:t>
      </w:r>
      <w:r>
        <w:rPr>
          <w:rFonts w:ascii="宋体" w:hAnsi="宋体" w:cs="宋体"/>
          <w:sz w:val="24"/>
        </w:rPr>
        <w:t>5</w:t>
      </w:r>
      <w:r>
        <w:rPr>
          <w:rFonts w:ascii="宋体" w:hAnsi="宋体" w:cs="宋体" w:hint="eastAsia"/>
          <w:sz w:val="24"/>
        </w:rPr>
        <w:t>的车型要求投标人在设备操作界面上添加快捷选择方式，具体配置及加注量如下表所示：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44"/>
        <w:gridCol w:w="1610"/>
      </w:tblGrid>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序号</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车型配置</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加注量（</w:t>
            </w:r>
            <w:r>
              <w:rPr>
                <w:rFonts w:ascii="宋体" w:hAnsi="宋体" w:cs="宋体" w:hint="eastAsia"/>
                <w:kern w:val="0"/>
                <w:szCs w:val="21"/>
              </w:rPr>
              <w:t>L</w:t>
            </w:r>
            <w:r>
              <w:rPr>
                <w:rFonts w:ascii="宋体" w:hAnsi="宋体" w:cs="宋体" w:hint="eastAsia"/>
                <w:kern w:val="0"/>
                <w:szCs w:val="21"/>
              </w:rPr>
              <w:t>）</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1</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MC07.27-60</w:t>
            </w:r>
            <w:r>
              <w:rPr>
                <w:rFonts w:ascii="宋体" w:hAnsi="宋体" w:cs="宋体" w:hint="eastAsia"/>
                <w:kern w:val="0"/>
                <w:szCs w:val="21"/>
              </w:rPr>
              <w:t>发动机</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34</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lastRenderedPageBreak/>
              <w:t>模式</w:t>
            </w:r>
            <w:r>
              <w:rPr>
                <w:rFonts w:hint="eastAsia"/>
                <w:szCs w:val="21"/>
              </w:rPr>
              <w:t>2</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MC07.29-60</w:t>
            </w:r>
            <w:r>
              <w:rPr>
                <w:rFonts w:ascii="宋体" w:hAnsi="宋体" w:cs="宋体" w:hint="eastAsia"/>
                <w:kern w:val="0"/>
                <w:szCs w:val="21"/>
              </w:rPr>
              <w:t>发动机</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32</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3</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WP15NG530E61</w:t>
            </w:r>
            <w:r>
              <w:rPr>
                <w:rFonts w:ascii="宋体" w:hAnsi="宋体" w:cs="宋体" w:hint="eastAsia"/>
                <w:kern w:val="0"/>
                <w:szCs w:val="21"/>
              </w:rPr>
              <w:t>发动机</w:t>
            </w:r>
            <w:r>
              <w:rPr>
                <w:rFonts w:ascii="宋体" w:hAnsi="宋体" w:cs="宋体" w:hint="eastAsia"/>
                <w:kern w:val="0"/>
                <w:szCs w:val="21"/>
              </w:rPr>
              <w:t>+</w:t>
            </w:r>
            <w:r>
              <w:rPr>
                <w:rFonts w:ascii="宋体" w:hAnsi="宋体" w:cs="宋体" w:hint="eastAsia"/>
                <w:kern w:val="0"/>
                <w:szCs w:val="21"/>
              </w:rPr>
              <w:t>缓速器</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64</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4</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MC13.48-50</w:t>
            </w:r>
            <w:r>
              <w:rPr>
                <w:rFonts w:ascii="宋体" w:hAnsi="宋体" w:cs="宋体" w:hint="eastAsia"/>
                <w:kern w:val="0"/>
                <w:szCs w:val="21"/>
              </w:rPr>
              <w:t>发动机</w:t>
            </w:r>
            <w:r>
              <w:rPr>
                <w:rFonts w:ascii="宋体" w:hAnsi="宋体" w:cs="宋体" w:hint="eastAsia"/>
                <w:kern w:val="0"/>
                <w:szCs w:val="21"/>
              </w:rPr>
              <w:t>+</w:t>
            </w:r>
            <w:r>
              <w:rPr>
                <w:rFonts w:ascii="宋体" w:hAnsi="宋体" w:cs="宋体" w:hint="eastAsia"/>
                <w:kern w:val="0"/>
                <w:szCs w:val="21"/>
              </w:rPr>
              <w:t>缓速器</w:t>
            </w:r>
            <w:r>
              <w:rPr>
                <w:rFonts w:ascii="宋体" w:hAnsi="宋体" w:cs="宋体" w:hint="eastAsia"/>
                <w:kern w:val="0"/>
                <w:szCs w:val="21"/>
              </w:rPr>
              <w:t>+</w:t>
            </w:r>
            <w:r>
              <w:rPr>
                <w:rFonts w:ascii="宋体" w:hAnsi="宋体" w:cs="宋体" w:hint="eastAsia"/>
                <w:kern w:val="0"/>
                <w:szCs w:val="21"/>
              </w:rPr>
              <w:t>油箱加热</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61</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5</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MC13H.51-61</w:t>
            </w:r>
            <w:r>
              <w:rPr>
                <w:rFonts w:ascii="宋体" w:hAnsi="宋体" w:cs="宋体" w:hint="eastAsia"/>
                <w:kern w:val="0"/>
                <w:szCs w:val="21"/>
              </w:rPr>
              <w:t>发动机</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53</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6</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MC13.54-61</w:t>
            </w:r>
            <w:r>
              <w:rPr>
                <w:rFonts w:ascii="宋体" w:hAnsi="宋体" w:cs="宋体" w:hint="eastAsia"/>
                <w:kern w:val="0"/>
                <w:szCs w:val="21"/>
              </w:rPr>
              <w:t>发动机</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53</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7</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MC13H.54-61</w:t>
            </w:r>
            <w:r>
              <w:rPr>
                <w:rFonts w:ascii="宋体" w:hAnsi="宋体" w:cs="宋体" w:hint="eastAsia"/>
                <w:kern w:val="0"/>
                <w:szCs w:val="21"/>
              </w:rPr>
              <w:t>发动机</w:t>
            </w:r>
            <w:r>
              <w:rPr>
                <w:rFonts w:ascii="宋体" w:hAnsi="宋体" w:cs="宋体" w:hint="eastAsia"/>
                <w:kern w:val="0"/>
                <w:szCs w:val="21"/>
              </w:rPr>
              <w:t>+</w:t>
            </w:r>
            <w:r>
              <w:rPr>
                <w:rFonts w:ascii="宋体" w:hAnsi="宋体" w:cs="宋体" w:hint="eastAsia"/>
                <w:kern w:val="0"/>
                <w:szCs w:val="21"/>
              </w:rPr>
              <w:t>缓速器</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64</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8</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MC13H.54-61</w:t>
            </w:r>
            <w:r>
              <w:rPr>
                <w:rFonts w:ascii="宋体" w:hAnsi="宋体" w:cs="宋体" w:hint="eastAsia"/>
                <w:kern w:val="0"/>
                <w:szCs w:val="21"/>
              </w:rPr>
              <w:t>发动机</w:t>
            </w:r>
            <w:r>
              <w:rPr>
                <w:rFonts w:ascii="宋体" w:hAnsi="宋体" w:cs="宋体" w:hint="eastAsia"/>
                <w:kern w:val="0"/>
                <w:szCs w:val="21"/>
              </w:rPr>
              <w:t>+</w:t>
            </w:r>
            <w:r>
              <w:rPr>
                <w:rFonts w:ascii="宋体" w:hAnsi="宋体" w:cs="宋体" w:hint="eastAsia"/>
                <w:kern w:val="0"/>
                <w:szCs w:val="21"/>
              </w:rPr>
              <w:t>缓速器</w:t>
            </w:r>
            <w:r>
              <w:rPr>
                <w:rFonts w:ascii="宋体" w:hAnsi="宋体" w:cs="宋体" w:hint="eastAsia"/>
                <w:kern w:val="0"/>
                <w:szCs w:val="21"/>
              </w:rPr>
              <w:t>+</w:t>
            </w:r>
            <w:r>
              <w:rPr>
                <w:rFonts w:ascii="宋体" w:hAnsi="宋体" w:cs="宋体" w:hint="eastAsia"/>
                <w:kern w:val="0"/>
                <w:szCs w:val="21"/>
              </w:rPr>
              <w:t>油箱加热</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65</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9</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WP14T610E62</w:t>
            </w:r>
            <w:r>
              <w:rPr>
                <w:rFonts w:ascii="宋体" w:hAnsi="宋体" w:cs="宋体" w:hint="eastAsia"/>
                <w:kern w:val="0"/>
                <w:szCs w:val="21"/>
              </w:rPr>
              <w:t>发动机</w:t>
            </w:r>
            <w:r>
              <w:rPr>
                <w:rFonts w:ascii="宋体" w:hAnsi="宋体" w:cs="宋体" w:hint="eastAsia"/>
                <w:kern w:val="0"/>
                <w:szCs w:val="21"/>
              </w:rPr>
              <w:t>+</w:t>
            </w:r>
            <w:r>
              <w:rPr>
                <w:rFonts w:ascii="宋体" w:hAnsi="宋体" w:cs="宋体" w:hint="eastAsia"/>
                <w:kern w:val="0"/>
                <w:szCs w:val="21"/>
              </w:rPr>
              <w:t>缓速器</w:t>
            </w:r>
            <w:r>
              <w:rPr>
                <w:rFonts w:ascii="宋体" w:hAnsi="宋体" w:cs="宋体" w:hint="eastAsia"/>
                <w:kern w:val="0"/>
                <w:szCs w:val="21"/>
              </w:rPr>
              <w:t>+</w:t>
            </w:r>
            <w:r>
              <w:rPr>
                <w:rFonts w:ascii="宋体" w:hAnsi="宋体" w:cs="宋体" w:hint="eastAsia"/>
                <w:kern w:val="0"/>
                <w:szCs w:val="21"/>
              </w:rPr>
              <w:t>油箱加热</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65</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1</w:t>
            </w:r>
            <w:r>
              <w:rPr>
                <w:szCs w:val="21"/>
              </w:rPr>
              <w:t>0</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MC13.48-61</w:t>
            </w:r>
            <w:r>
              <w:rPr>
                <w:rFonts w:ascii="宋体" w:hAnsi="宋体" w:cs="宋体" w:hint="eastAsia"/>
                <w:kern w:val="0"/>
                <w:szCs w:val="21"/>
              </w:rPr>
              <w:t>发动机</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53</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1</w:t>
            </w:r>
            <w:r>
              <w:rPr>
                <w:szCs w:val="21"/>
              </w:rPr>
              <w:t>1</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MC13.54-50</w:t>
            </w:r>
            <w:r>
              <w:rPr>
                <w:rFonts w:ascii="宋体" w:hAnsi="宋体" w:cs="宋体" w:hint="eastAsia"/>
                <w:kern w:val="0"/>
                <w:szCs w:val="21"/>
              </w:rPr>
              <w:t>发动机</w:t>
            </w:r>
            <w:r>
              <w:rPr>
                <w:rFonts w:ascii="宋体" w:hAnsi="宋体" w:cs="宋体" w:hint="eastAsia"/>
                <w:kern w:val="0"/>
                <w:szCs w:val="21"/>
              </w:rPr>
              <w:t>+</w:t>
            </w:r>
            <w:r>
              <w:rPr>
                <w:rFonts w:ascii="宋体" w:hAnsi="宋体" w:cs="宋体" w:hint="eastAsia"/>
                <w:kern w:val="0"/>
                <w:szCs w:val="21"/>
              </w:rPr>
              <w:t>缓速器</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60</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1</w:t>
            </w:r>
            <w:r>
              <w:rPr>
                <w:szCs w:val="21"/>
              </w:rPr>
              <w:t>2</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WP14T610E62</w:t>
            </w:r>
            <w:r>
              <w:rPr>
                <w:rFonts w:ascii="宋体" w:hAnsi="宋体" w:cs="宋体" w:hint="eastAsia"/>
                <w:kern w:val="0"/>
                <w:szCs w:val="21"/>
              </w:rPr>
              <w:t>发动机</w:t>
            </w:r>
            <w:r>
              <w:rPr>
                <w:rFonts w:ascii="宋体" w:hAnsi="宋体" w:cs="宋体" w:hint="eastAsia"/>
                <w:kern w:val="0"/>
                <w:szCs w:val="21"/>
              </w:rPr>
              <w:t>+</w:t>
            </w:r>
            <w:r>
              <w:rPr>
                <w:rFonts w:ascii="宋体" w:hAnsi="宋体" w:cs="宋体" w:hint="eastAsia"/>
                <w:kern w:val="0"/>
                <w:szCs w:val="21"/>
              </w:rPr>
              <w:t>缓速器</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64</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1</w:t>
            </w:r>
            <w:r>
              <w:rPr>
                <w:szCs w:val="21"/>
              </w:rPr>
              <w:t>3</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WP13.480E62</w:t>
            </w:r>
            <w:r>
              <w:rPr>
                <w:rFonts w:ascii="宋体" w:hAnsi="宋体" w:cs="宋体" w:hint="eastAsia"/>
                <w:kern w:val="0"/>
                <w:szCs w:val="21"/>
              </w:rPr>
              <w:t>发动机</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53</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1</w:t>
            </w:r>
            <w:r>
              <w:rPr>
                <w:szCs w:val="21"/>
              </w:rPr>
              <w:t>4</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MC13.48-50</w:t>
            </w:r>
            <w:r>
              <w:rPr>
                <w:rFonts w:ascii="宋体" w:hAnsi="宋体" w:cs="宋体" w:hint="eastAsia"/>
                <w:kern w:val="0"/>
                <w:szCs w:val="21"/>
              </w:rPr>
              <w:t>发动机</w:t>
            </w:r>
            <w:r>
              <w:rPr>
                <w:rFonts w:ascii="宋体" w:hAnsi="宋体" w:cs="宋体" w:hint="eastAsia"/>
                <w:kern w:val="0"/>
                <w:szCs w:val="21"/>
              </w:rPr>
              <w:t>+</w:t>
            </w:r>
            <w:r>
              <w:rPr>
                <w:rFonts w:ascii="宋体" w:hAnsi="宋体" w:cs="宋体" w:hint="eastAsia"/>
                <w:kern w:val="0"/>
                <w:szCs w:val="21"/>
              </w:rPr>
              <w:t>油箱加热</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51</w:t>
            </w:r>
          </w:p>
        </w:tc>
      </w:tr>
      <w:tr w:rsidR="00C668F2">
        <w:trPr>
          <w:trHeight w:hRule="exact" w:val="454"/>
          <w:jc w:val="center"/>
        </w:trPr>
        <w:tc>
          <w:tcPr>
            <w:tcW w:w="1668" w:type="dxa"/>
            <w:shd w:val="clear" w:color="auto" w:fill="auto"/>
          </w:tcPr>
          <w:p w:rsidR="00C668F2" w:rsidRDefault="005F1CA6">
            <w:pPr>
              <w:spacing w:line="276" w:lineRule="auto"/>
              <w:jc w:val="center"/>
              <w:rPr>
                <w:szCs w:val="21"/>
              </w:rPr>
            </w:pPr>
            <w:r>
              <w:rPr>
                <w:rFonts w:hint="eastAsia"/>
                <w:szCs w:val="21"/>
              </w:rPr>
              <w:t>模式</w:t>
            </w:r>
            <w:r>
              <w:rPr>
                <w:rFonts w:hint="eastAsia"/>
                <w:szCs w:val="21"/>
              </w:rPr>
              <w:t>1</w:t>
            </w:r>
            <w:r>
              <w:rPr>
                <w:szCs w:val="21"/>
              </w:rPr>
              <w:t>5</w:t>
            </w:r>
          </w:p>
        </w:tc>
        <w:tc>
          <w:tcPr>
            <w:tcW w:w="5244"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WP13NG480E61</w:t>
            </w:r>
            <w:r>
              <w:rPr>
                <w:rFonts w:ascii="宋体" w:hAnsi="宋体" w:cs="宋体" w:hint="eastAsia"/>
                <w:kern w:val="0"/>
                <w:szCs w:val="21"/>
              </w:rPr>
              <w:t>发动机</w:t>
            </w:r>
            <w:r>
              <w:rPr>
                <w:rFonts w:ascii="宋体" w:hAnsi="宋体" w:cs="宋体" w:hint="eastAsia"/>
                <w:kern w:val="0"/>
                <w:szCs w:val="21"/>
              </w:rPr>
              <w:t>+</w:t>
            </w:r>
            <w:r>
              <w:rPr>
                <w:rFonts w:ascii="宋体" w:hAnsi="宋体" w:cs="宋体" w:hint="eastAsia"/>
                <w:kern w:val="0"/>
                <w:szCs w:val="21"/>
              </w:rPr>
              <w:t>缓速器</w:t>
            </w:r>
          </w:p>
        </w:tc>
        <w:tc>
          <w:tcPr>
            <w:tcW w:w="1610" w:type="dxa"/>
            <w:shd w:val="clear" w:color="auto" w:fill="auto"/>
            <w:vAlign w:val="center"/>
          </w:tcPr>
          <w:p w:rsidR="00C668F2" w:rsidRDefault="005F1CA6">
            <w:pPr>
              <w:spacing w:line="276" w:lineRule="auto"/>
              <w:jc w:val="center"/>
              <w:rPr>
                <w:szCs w:val="21"/>
              </w:rPr>
            </w:pPr>
            <w:r>
              <w:rPr>
                <w:rFonts w:ascii="宋体" w:hAnsi="宋体" w:cs="宋体" w:hint="eastAsia"/>
                <w:kern w:val="0"/>
                <w:szCs w:val="21"/>
              </w:rPr>
              <w:t>64</w:t>
            </w:r>
          </w:p>
        </w:tc>
      </w:tr>
    </w:tbl>
    <w:p w:rsidR="00C668F2" w:rsidRDefault="005F1CA6">
      <w:pPr>
        <w:spacing w:line="360" w:lineRule="auto"/>
        <w:ind w:firstLineChars="200" w:firstLine="480"/>
        <w:jc w:val="left"/>
        <w:rPr>
          <w:rFonts w:ascii="宋体" w:hAnsi="宋体" w:cs="宋体"/>
          <w:sz w:val="24"/>
        </w:rPr>
      </w:pPr>
      <w:r>
        <w:rPr>
          <w:rFonts w:ascii="宋体" w:hAnsi="宋体" w:cs="宋体" w:hint="eastAsia"/>
          <w:sz w:val="24"/>
          <w:highlight w:val="yellow"/>
        </w:rPr>
        <w:t>对于剩余的</w:t>
      </w:r>
      <w:r>
        <w:rPr>
          <w:rFonts w:ascii="宋体" w:hAnsi="宋体" w:cs="宋体" w:hint="eastAsia"/>
          <w:sz w:val="24"/>
          <w:highlight w:val="yellow"/>
        </w:rPr>
        <w:t>2</w:t>
      </w:r>
      <w:r>
        <w:rPr>
          <w:rFonts w:ascii="宋体" w:hAnsi="宋体" w:cs="宋体"/>
          <w:sz w:val="24"/>
          <w:highlight w:val="yellow"/>
        </w:rPr>
        <w:t>27</w:t>
      </w:r>
      <w:r>
        <w:rPr>
          <w:rFonts w:ascii="宋体" w:hAnsi="宋体" w:cs="宋体" w:hint="eastAsia"/>
          <w:sz w:val="24"/>
          <w:highlight w:val="yellow"/>
        </w:rPr>
        <w:t>种配置车型，防冻液单车最大加注量为</w:t>
      </w:r>
      <w:r>
        <w:rPr>
          <w:rFonts w:ascii="宋体" w:hAnsi="宋体" w:cs="宋体" w:hint="eastAsia"/>
          <w:sz w:val="24"/>
          <w:highlight w:val="yellow"/>
        </w:rPr>
        <w:t>7</w:t>
      </w:r>
      <w:r>
        <w:rPr>
          <w:rFonts w:ascii="宋体" w:hAnsi="宋体" w:cs="宋体"/>
          <w:sz w:val="24"/>
          <w:highlight w:val="yellow"/>
        </w:rPr>
        <w:t>5L</w:t>
      </w:r>
      <w:r>
        <w:rPr>
          <w:rFonts w:ascii="宋体" w:hAnsi="宋体" w:cs="宋体" w:hint="eastAsia"/>
          <w:sz w:val="24"/>
          <w:highlight w:val="yellow"/>
        </w:rPr>
        <w:t>。</w:t>
      </w:r>
    </w:p>
    <w:p w:rsidR="00C668F2" w:rsidRDefault="005F1CA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特殊技术要求</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、防冻液加注设备，在最大加注量</w:t>
      </w:r>
      <w:r>
        <w:rPr>
          <w:rFonts w:ascii="宋体" w:hAnsi="宋体" w:cs="宋体" w:hint="eastAsia"/>
          <w:sz w:val="24"/>
        </w:rPr>
        <w:t>7</w:t>
      </w:r>
      <w:r>
        <w:rPr>
          <w:rFonts w:ascii="宋体" w:hAnsi="宋体" w:cs="宋体"/>
          <w:sz w:val="24"/>
        </w:rPr>
        <w:t>5L</w:t>
      </w:r>
      <w:r>
        <w:rPr>
          <w:rFonts w:ascii="宋体" w:hAnsi="宋体" w:cs="宋体" w:hint="eastAsia"/>
          <w:sz w:val="24"/>
        </w:rPr>
        <w:t>的情况下，生产节拍应满足≤</w:t>
      </w:r>
      <w:r>
        <w:rPr>
          <w:rFonts w:ascii="宋体" w:hAnsi="宋体" w:cs="宋体" w:hint="eastAsia"/>
          <w:sz w:val="24"/>
        </w:rPr>
        <w:t>240</w:t>
      </w:r>
      <w:r>
        <w:rPr>
          <w:rFonts w:ascii="宋体" w:hAnsi="宋体" w:cs="宋体" w:hint="eastAsia"/>
          <w:sz w:val="24"/>
        </w:rPr>
        <w:t>秒</w:t>
      </w:r>
      <w:r>
        <w:rPr>
          <w:rFonts w:ascii="宋体" w:hAnsi="宋体" w:cs="宋体" w:hint="eastAsia"/>
          <w:sz w:val="24"/>
        </w:rPr>
        <w:t>/</w:t>
      </w:r>
      <w:r>
        <w:rPr>
          <w:rFonts w:ascii="宋体" w:hAnsi="宋体" w:cs="宋体" w:hint="eastAsia"/>
          <w:sz w:val="24"/>
        </w:rPr>
        <w:t>辆（以加注</w:t>
      </w:r>
      <w:r>
        <w:rPr>
          <w:rFonts w:ascii="宋体" w:hAnsi="宋体" w:cs="宋体"/>
          <w:sz w:val="24"/>
        </w:rPr>
        <w:t>62</w:t>
      </w:r>
      <w:r>
        <w:rPr>
          <w:rFonts w:ascii="宋体" w:hAnsi="宋体" w:cs="宋体" w:hint="eastAsia"/>
          <w:sz w:val="24"/>
        </w:rPr>
        <w:t>L</w:t>
      </w:r>
      <w:r>
        <w:rPr>
          <w:rFonts w:ascii="宋体" w:hAnsi="宋体" w:cs="宋体" w:hint="eastAsia"/>
          <w:sz w:val="24"/>
        </w:rPr>
        <w:t>防冻液为例，含人工操作时间约</w:t>
      </w:r>
      <w:r>
        <w:rPr>
          <w:rFonts w:ascii="宋体" w:hAnsi="宋体" w:cs="宋体"/>
          <w:sz w:val="24"/>
        </w:rPr>
        <w:t>20</w:t>
      </w:r>
      <w:r>
        <w:rPr>
          <w:rFonts w:ascii="宋体" w:hAnsi="宋体" w:cs="宋体" w:hint="eastAsia"/>
          <w:sz w:val="24"/>
        </w:rPr>
        <w:t>秒）。</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、真空加注设备可以通过条码扫描订单号或底盘零件号识别车型，确定加注参数，按下加注按钮（无需进行加注参数选择）即可进行自动加注。</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、生产线的防冻液为集中供液，由气动柱塞泵从油库供液，加注量为</w:t>
      </w:r>
      <w:r>
        <w:rPr>
          <w:rFonts w:ascii="宋体" w:hAnsi="宋体" w:cs="宋体" w:hint="eastAsia"/>
          <w:sz w:val="24"/>
        </w:rPr>
        <w:t>0.5-75L(</w:t>
      </w:r>
      <w:r>
        <w:rPr>
          <w:rFonts w:ascii="宋体" w:hAnsi="宋体" w:cs="宋体" w:hint="eastAsia"/>
          <w:sz w:val="24"/>
        </w:rPr>
        <w:t>可调）；同时设备可采用旁路供液的补液方式，防冻液由线边处储液容器供给；设备加注量要求连续可调，并应具有至少</w:t>
      </w:r>
      <w:r>
        <w:rPr>
          <w:rFonts w:ascii="宋体" w:hAnsi="宋体" w:cs="宋体" w:hint="eastAsia"/>
          <w:sz w:val="24"/>
        </w:rPr>
        <w:t>10</w:t>
      </w:r>
      <w:r>
        <w:rPr>
          <w:rFonts w:ascii="宋体" w:hAnsi="宋体" w:cs="宋体" w:hint="eastAsia"/>
          <w:sz w:val="24"/>
        </w:rPr>
        <w:t>种定量加注设置。</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、真空加注设备能够对整车防冻液系统进行抽真空，并进行系统密闭性检测，密闭性合格进行加注，不合格报漏，退出自动加注状态。</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、设备应具有自诊断功能，判断设备气密性，判断设备真空</w:t>
      </w:r>
      <w:r>
        <w:rPr>
          <w:rFonts w:ascii="宋体" w:hAnsi="宋体" w:cs="宋体" w:hint="eastAsia"/>
          <w:sz w:val="24"/>
        </w:rPr>
        <w:t>、加注、回吸、补液等各项功能完好。</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、设备能通过</w:t>
      </w:r>
      <w:r>
        <w:rPr>
          <w:rFonts w:ascii="宋体" w:hAnsi="宋体" w:cs="宋体" w:hint="eastAsia"/>
          <w:sz w:val="24"/>
        </w:rPr>
        <w:t>HMI</w:t>
      </w:r>
      <w:r>
        <w:rPr>
          <w:rFonts w:ascii="宋体" w:hAnsi="宋体" w:cs="宋体" w:hint="eastAsia"/>
          <w:sz w:val="24"/>
        </w:rPr>
        <w:t>人机界面对设备真空度、加注量等参数进行修正，保证设备真空检测、加注量检测精度。</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、防冻液加注机配置</w:t>
      </w:r>
      <w:r>
        <w:rPr>
          <w:rFonts w:ascii="宋体" w:hAnsi="宋体" w:cs="宋体" w:hint="eastAsia"/>
          <w:sz w:val="24"/>
        </w:rPr>
        <w:t>1</w:t>
      </w:r>
      <w:r>
        <w:rPr>
          <w:rFonts w:ascii="宋体" w:hAnsi="宋体" w:cs="宋体" w:hint="eastAsia"/>
          <w:sz w:val="24"/>
        </w:rPr>
        <w:t>把加注枪</w:t>
      </w:r>
      <w:r>
        <w:rPr>
          <w:rFonts w:ascii="宋体" w:hAnsi="宋体" w:cs="宋体" w:hint="eastAsia"/>
          <w:color w:val="0000FF"/>
          <w:sz w:val="24"/>
        </w:rPr>
        <w:t>，</w:t>
      </w:r>
      <w:r>
        <w:rPr>
          <w:rFonts w:ascii="宋体" w:hAnsi="宋体" w:cs="宋体" w:hint="eastAsia"/>
          <w:sz w:val="24"/>
        </w:rPr>
        <w:t>要求悬挂在工具轨上，加注枪覆盖区域，可以满足生产线两侧车辆，防冻液正常加注需求。</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lastRenderedPageBreak/>
        <w:t>8</w:t>
      </w:r>
      <w:r>
        <w:rPr>
          <w:rFonts w:ascii="宋体" w:hAnsi="宋体" w:cs="宋体" w:hint="eastAsia"/>
          <w:sz w:val="24"/>
        </w:rPr>
        <w:t>、加注枪要求配有</w:t>
      </w:r>
      <w:r>
        <w:rPr>
          <w:rFonts w:ascii="宋体" w:hAnsi="宋体" w:cs="宋体" w:hint="eastAsia"/>
          <w:sz w:val="24"/>
        </w:rPr>
        <w:t>2</w:t>
      </w:r>
      <w:r>
        <w:rPr>
          <w:rFonts w:ascii="宋体" w:hAnsi="宋体" w:cs="宋体" w:hint="eastAsia"/>
          <w:sz w:val="24"/>
        </w:rPr>
        <w:t>套</w:t>
      </w:r>
      <w:r>
        <w:rPr>
          <w:rFonts w:ascii="宋体" w:hAnsi="宋体" w:hint="eastAsia"/>
          <w:kern w:val="0"/>
          <w:sz w:val="24"/>
        </w:rPr>
        <w:t>枪头转接头，</w:t>
      </w:r>
      <w:r>
        <w:rPr>
          <w:rFonts w:ascii="宋体" w:hAnsi="宋体" w:cs="宋体" w:hint="eastAsia"/>
          <w:sz w:val="24"/>
        </w:rPr>
        <w:t>加注头夹紧应采用气动夹紧方式，加注枪头应设有启动、夹紧按钮及状态指示灯</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9</w:t>
      </w:r>
      <w:r>
        <w:rPr>
          <w:rFonts w:ascii="宋体" w:hAnsi="宋体" w:cs="宋体" w:hint="eastAsia"/>
          <w:sz w:val="24"/>
        </w:rPr>
        <w:t>、设备应具有自动和手动两种运行状态，且具备快速切换要求；手动状态可用于设备调试维修使用。</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10</w:t>
      </w:r>
      <w:r>
        <w:rPr>
          <w:rFonts w:ascii="宋体" w:hAnsi="宋体" w:cs="宋体" w:hint="eastAsia"/>
          <w:sz w:val="24"/>
        </w:rPr>
        <w:t>、设备应配备应急开关如电源开关、急停开关、急停限位开关等，方便操作者在遇到紧急情况下均可通过开关控制设备，不因控制繁琐不便产生安全、质量问题或损坏设备本身的隐患。具有断电、过电、过热及过载保护功能，当紧急问题清除后可以通过开关快速重启设备，投入使用。另设备的工作状态可以通过三色灯快速识别。</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11</w:t>
      </w:r>
      <w:r>
        <w:rPr>
          <w:rFonts w:ascii="宋体" w:hAnsi="宋体" w:cs="宋体" w:hint="eastAsia"/>
          <w:sz w:val="24"/>
        </w:rPr>
        <w:t>、设备电器系统使用国际知名品牌电器元件，布局合理，方便维修，电器接线端均采用数字号码管编号，布线排列整齐、固定可靠，其安全性能应符合</w:t>
      </w:r>
      <w:r>
        <w:rPr>
          <w:rFonts w:ascii="宋体" w:hAnsi="宋体" w:cs="宋体" w:hint="eastAsia"/>
          <w:sz w:val="24"/>
        </w:rPr>
        <w:t>UL</w:t>
      </w:r>
      <w:r>
        <w:rPr>
          <w:rFonts w:ascii="宋体" w:hAnsi="宋体" w:cs="宋体" w:hint="eastAsia"/>
          <w:sz w:val="24"/>
        </w:rPr>
        <w:t>、</w:t>
      </w:r>
      <w:r>
        <w:rPr>
          <w:rFonts w:ascii="宋体" w:hAnsi="宋体" w:cs="宋体" w:hint="eastAsia"/>
          <w:sz w:val="24"/>
        </w:rPr>
        <w:t>IEC</w:t>
      </w:r>
      <w:r>
        <w:rPr>
          <w:rFonts w:ascii="宋体" w:hAnsi="宋体" w:cs="宋体" w:hint="eastAsia"/>
          <w:sz w:val="24"/>
        </w:rPr>
        <w:t>或欧洲标准；气动控制单元采用</w:t>
      </w:r>
      <w:r>
        <w:rPr>
          <w:rFonts w:ascii="宋体" w:hAnsi="宋体" w:cs="宋体" w:hint="eastAsia"/>
          <w:sz w:val="24"/>
        </w:rPr>
        <w:t>SMC</w:t>
      </w:r>
      <w:r>
        <w:rPr>
          <w:rFonts w:ascii="宋体" w:hAnsi="宋体" w:cs="宋体" w:hint="eastAsia"/>
          <w:sz w:val="24"/>
        </w:rPr>
        <w:t>等知名品牌。</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12</w:t>
      </w:r>
      <w:r>
        <w:rPr>
          <w:rFonts w:ascii="宋体" w:hAnsi="宋体" w:cs="宋体" w:hint="eastAsia"/>
          <w:sz w:val="24"/>
        </w:rPr>
        <w:t>、设备工作时，不</w:t>
      </w:r>
      <w:r>
        <w:rPr>
          <w:rFonts w:ascii="宋体" w:hAnsi="宋体" w:cs="宋体" w:hint="eastAsia"/>
          <w:sz w:val="24"/>
        </w:rPr>
        <w:t>可干扰（含机械、电磁、通讯）甲方周围其他设备正常工作，亦不可受其他甲方设备干扰，工作异常。</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13</w:t>
      </w:r>
      <w:r>
        <w:rPr>
          <w:rFonts w:ascii="宋体" w:hAnsi="宋体" w:cs="宋体" w:hint="eastAsia"/>
          <w:sz w:val="24"/>
        </w:rPr>
        <w:t>、加注机设备操作界面应设计有不同权限账户和密码保护，不允许现场存在未经允许的前提下更改加注量参数。</w:t>
      </w:r>
    </w:p>
    <w:p w:rsidR="00C668F2" w:rsidRDefault="005F1CA6">
      <w:pPr>
        <w:spacing w:line="360" w:lineRule="auto"/>
        <w:ind w:firstLineChars="200" w:firstLine="480"/>
        <w:jc w:val="left"/>
        <w:rPr>
          <w:rFonts w:hAnsi="宋体"/>
          <w:sz w:val="24"/>
        </w:rPr>
      </w:pPr>
      <w:r>
        <w:rPr>
          <w:rFonts w:ascii="宋体" w:hAnsi="宋体" w:cs="宋体" w:hint="eastAsia"/>
          <w:sz w:val="24"/>
        </w:rPr>
        <w:t>14</w:t>
      </w:r>
      <w:r>
        <w:rPr>
          <w:rFonts w:ascii="宋体" w:hAnsi="宋体" w:cs="宋体" w:hint="eastAsia"/>
          <w:sz w:val="24"/>
        </w:rPr>
        <w:t>、投标方负责将现生产线北侧</w:t>
      </w:r>
      <w:r>
        <w:rPr>
          <w:rFonts w:hAnsi="宋体" w:hint="eastAsia"/>
          <w:sz w:val="24"/>
        </w:rPr>
        <w:t>201</w:t>
      </w:r>
      <w:r>
        <w:rPr>
          <w:rFonts w:hAnsi="宋体"/>
          <w:sz w:val="24"/>
        </w:rPr>
        <w:t>7</w:t>
      </w:r>
      <w:r>
        <w:rPr>
          <w:rFonts w:hAnsi="宋体" w:hint="eastAsia"/>
          <w:sz w:val="24"/>
        </w:rPr>
        <w:t>年的防冻液加注机，按照招标方要求进行移机处理，并负责安装、调试。</w:t>
      </w:r>
    </w:p>
    <w:p w:rsidR="00C668F2" w:rsidRDefault="005F1CA6">
      <w:pPr>
        <w:spacing w:line="360" w:lineRule="auto"/>
        <w:ind w:firstLineChars="200" w:firstLine="482"/>
        <w:rPr>
          <w:rFonts w:ascii="宋体" w:hAnsi="宋体"/>
          <w:b/>
          <w:sz w:val="24"/>
        </w:rPr>
      </w:pPr>
      <w:r>
        <w:rPr>
          <w:rFonts w:ascii="宋体" w:hAnsi="宋体" w:hint="eastAsia"/>
          <w:b/>
          <w:sz w:val="24"/>
        </w:rPr>
        <w:t>5.1</w:t>
      </w:r>
      <w:r>
        <w:rPr>
          <w:rFonts w:ascii="宋体" w:hAnsi="宋体" w:hint="eastAsia"/>
          <w:b/>
          <w:sz w:val="24"/>
        </w:rPr>
        <w:t>保养、维修、使用方便性要求</w:t>
      </w:r>
    </w:p>
    <w:p w:rsidR="00C668F2" w:rsidRDefault="005F1CA6">
      <w:pPr>
        <w:spacing w:line="360" w:lineRule="auto"/>
        <w:ind w:firstLineChars="200" w:firstLine="480"/>
        <w:jc w:val="left"/>
        <w:rPr>
          <w:rFonts w:ascii="宋体" w:hAnsi="宋体" w:cs="宋体"/>
          <w:sz w:val="24"/>
        </w:rPr>
      </w:pPr>
      <w:r>
        <w:rPr>
          <w:rFonts w:ascii="宋体" w:hAnsi="宋体" w:cs="宋体" w:hint="eastAsia"/>
          <w:sz w:val="24"/>
        </w:rPr>
        <w:t>各系统安全性、稳定性、可靠性良好；维护简单方便；操作者容易使用、保养和维护。</w:t>
      </w:r>
    </w:p>
    <w:p w:rsidR="00C668F2" w:rsidRDefault="005F1CA6">
      <w:pPr>
        <w:spacing w:line="360" w:lineRule="auto"/>
        <w:ind w:firstLineChars="200" w:firstLine="482"/>
        <w:rPr>
          <w:rFonts w:ascii="宋体" w:hAnsi="宋体"/>
          <w:b/>
          <w:sz w:val="24"/>
        </w:rPr>
      </w:pPr>
      <w:r>
        <w:rPr>
          <w:rFonts w:ascii="宋体" w:hAnsi="宋体" w:hint="eastAsia"/>
          <w:b/>
          <w:sz w:val="24"/>
        </w:rPr>
        <w:t>5.2</w:t>
      </w:r>
      <w:r>
        <w:rPr>
          <w:rFonts w:ascii="宋体" w:hAnsi="宋体" w:hint="eastAsia"/>
          <w:b/>
          <w:sz w:val="24"/>
        </w:rPr>
        <w:t>安全防护、环境保护、节能要求</w:t>
      </w:r>
    </w:p>
    <w:p w:rsidR="00C668F2" w:rsidRDefault="005F1CA6">
      <w:pPr>
        <w:spacing w:line="360" w:lineRule="auto"/>
        <w:ind w:firstLineChars="200" w:firstLine="480"/>
        <w:jc w:val="left"/>
        <w:rPr>
          <w:rFonts w:hAnsi="宋体"/>
          <w:sz w:val="24"/>
        </w:rPr>
      </w:pPr>
      <w:r>
        <w:rPr>
          <w:rFonts w:ascii="宋体" w:hAnsi="宋体" w:cs="宋体" w:hint="eastAsia"/>
          <w:sz w:val="24"/>
        </w:rPr>
        <w:t>振动与噪声低于行业标准；系统抗干扰以及不干扰其他设备系统。</w:t>
      </w:r>
    </w:p>
    <w:p w:rsidR="00C668F2" w:rsidRDefault="005F1CA6">
      <w:pPr>
        <w:spacing w:line="360" w:lineRule="auto"/>
        <w:ind w:firstLine="540"/>
        <w:rPr>
          <w:rFonts w:ascii="宋体" w:hAnsi="宋体"/>
          <w:bCs/>
          <w:sz w:val="24"/>
        </w:rPr>
      </w:pPr>
      <w:r>
        <w:rPr>
          <w:rFonts w:ascii="宋体" w:hAnsi="宋体" w:hint="eastAsia"/>
          <w:b/>
          <w:bCs/>
          <w:sz w:val="24"/>
        </w:rPr>
        <w:t>5.3</w:t>
      </w:r>
      <w:r>
        <w:rPr>
          <w:rFonts w:ascii="宋体" w:hAnsi="宋体" w:hint="eastAsia"/>
          <w:b/>
          <w:bCs/>
          <w:sz w:val="24"/>
        </w:rPr>
        <w:t>设备的要求</w:t>
      </w:r>
    </w:p>
    <w:p w:rsidR="00C668F2" w:rsidRDefault="005F1CA6">
      <w:pPr>
        <w:spacing w:line="360" w:lineRule="auto"/>
        <w:ind w:firstLine="540"/>
        <w:rPr>
          <w:rFonts w:ascii="宋体" w:hAnsi="宋体"/>
          <w:bCs/>
          <w:sz w:val="24"/>
        </w:rPr>
      </w:pPr>
      <w:r>
        <w:rPr>
          <w:rFonts w:ascii="宋体" w:hAnsi="宋体"/>
          <w:bCs/>
          <w:sz w:val="24"/>
        </w:rPr>
        <w:t>1</w:t>
      </w:r>
      <w:r>
        <w:rPr>
          <w:rFonts w:ascii="宋体" w:hAnsi="宋体" w:hint="eastAsia"/>
          <w:bCs/>
          <w:sz w:val="24"/>
        </w:rPr>
        <w:t>）投标方应列出全部设备、工具及其它装置的清单，清单中包括设备名称、型号、规格、数量、制造厂家。</w:t>
      </w:r>
    </w:p>
    <w:p w:rsidR="00C668F2" w:rsidRDefault="005F1CA6">
      <w:pPr>
        <w:spacing w:line="360" w:lineRule="auto"/>
        <w:ind w:firstLine="540"/>
        <w:rPr>
          <w:rFonts w:ascii="宋体" w:hAnsi="宋体"/>
          <w:bCs/>
          <w:sz w:val="24"/>
        </w:rPr>
      </w:pPr>
      <w:r>
        <w:rPr>
          <w:rFonts w:ascii="宋体" w:hAnsi="宋体"/>
          <w:bCs/>
          <w:sz w:val="24"/>
        </w:rPr>
        <w:t>2</w:t>
      </w:r>
      <w:r>
        <w:rPr>
          <w:rFonts w:ascii="宋体" w:hAnsi="宋体" w:hint="eastAsia"/>
          <w:bCs/>
          <w:sz w:val="24"/>
        </w:rPr>
        <w:t>）投标方应提供全部设备、工具及装置的图样，样本或说明资料。对需要专门设计的设备及装置，投标方应提供必要的图样。</w:t>
      </w:r>
    </w:p>
    <w:p w:rsidR="00C668F2" w:rsidRDefault="005F1CA6">
      <w:pPr>
        <w:spacing w:line="360" w:lineRule="auto"/>
        <w:ind w:firstLine="540"/>
        <w:rPr>
          <w:rFonts w:ascii="宋体" w:hAnsi="宋体"/>
          <w:bCs/>
          <w:sz w:val="24"/>
        </w:rPr>
      </w:pPr>
      <w:r>
        <w:rPr>
          <w:rFonts w:ascii="宋体" w:hAnsi="宋体"/>
          <w:bCs/>
          <w:sz w:val="24"/>
        </w:rPr>
        <w:t>3</w:t>
      </w:r>
      <w:r>
        <w:rPr>
          <w:rFonts w:ascii="宋体" w:hAnsi="宋体" w:hint="eastAsia"/>
          <w:bCs/>
          <w:sz w:val="24"/>
        </w:rPr>
        <w:t>）主要设备材料及品牌</w:t>
      </w:r>
    </w:p>
    <w:p w:rsidR="00C668F2" w:rsidRDefault="005F1CA6">
      <w:pPr>
        <w:spacing w:line="360" w:lineRule="auto"/>
        <w:ind w:firstLine="540"/>
        <w:rPr>
          <w:rFonts w:ascii="宋体"/>
          <w:sz w:val="24"/>
        </w:rPr>
      </w:pPr>
      <w:r>
        <w:rPr>
          <w:rFonts w:ascii="宋体"/>
          <w:sz w:val="24"/>
        </w:rPr>
        <w:t>a.</w:t>
      </w:r>
      <w:r>
        <w:rPr>
          <w:rFonts w:ascii="宋体" w:hint="eastAsia"/>
          <w:sz w:val="24"/>
        </w:rPr>
        <w:t>投标方设备选型时，机械和电气元件尽可能选用同型号或种类的产品，以便减少备品备件种类。</w:t>
      </w:r>
    </w:p>
    <w:p w:rsidR="00C668F2" w:rsidRDefault="005F1CA6">
      <w:pPr>
        <w:widowControl/>
        <w:spacing w:line="360" w:lineRule="auto"/>
        <w:ind w:firstLine="539"/>
        <w:contextualSpacing/>
        <w:jc w:val="left"/>
        <w:rPr>
          <w:rFonts w:ascii="宋体"/>
          <w:sz w:val="24"/>
        </w:rPr>
      </w:pPr>
      <w:r>
        <w:rPr>
          <w:rFonts w:ascii="宋体"/>
          <w:sz w:val="24"/>
        </w:rPr>
        <w:lastRenderedPageBreak/>
        <w:t>b.</w:t>
      </w:r>
      <w:r>
        <w:rPr>
          <w:rFonts w:ascii="宋体" w:hint="eastAsia"/>
          <w:sz w:val="24"/>
        </w:rPr>
        <w:t>对于设备的品牌和材料，本协议未明确指定的，首先由投标方提出建议，最终经招标方评审通过并书面确认后实施。</w:t>
      </w:r>
    </w:p>
    <w:p w:rsidR="00C668F2" w:rsidRDefault="005F1CA6">
      <w:pPr>
        <w:widowControl/>
        <w:spacing w:line="360" w:lineRule="auto"/>
        <w:ind w:firstLine="539"/>
        <w:contextualSpacing/>
        <w:jc w:val="left"/>
        <w:rPr>
          <w:rFonts w:ascii="宋体"/>
          <w:sz w:val="24"/>
        </w:rPr>
      </w:pPr>
      <w:r>
        <w:rPr>
          <w:rFonts w:ascii="宋体"/>
          <w:sz w:val="24"/>
        </w:rPr>
        <w:t>c.</w:t>
      </w:r>
      <w:r>
        <w:rPr>
          <w:rFonts w:ascii="宋体" w:hint="eastAsia"/>
          <w:sz w:val="24"/>
        </w:rPr>
        <w:t>招标方推荐设备主要部件品牌选择清单如下表所示：</w:t>
      </w:r>
    </w:p>
    <w:tbl>
      <w:tblPr>
        <w:tblW w:w="9752" w:type="dxa"/>
        <w:tblLayout w:type="fixed"/>
        <w:tblLook w:val="04A0" w:firstRow="1" w:lastRow="0" w:firstColumn="1" w:lastColumn="0" w:noHBand="0" w:noVBand="1"/>
      </w:tblPr>
      <w:tblGrid>
        <w:gridCol w:w="768"/>
        <w:gridCol w:w="1720"/>
        <w:gridCol w:w="7264"/>
      </w:tblGrid>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7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w:t>
            </w:r>
            <w:r>
              <w:rPr>
                <w:rFonts w:ascii="宋体" w:hAnsi="宋体" w:cs="宋体" w:hint="eastAsia"/>
                <w:b/>
                <w:bCs/>
                <w:color w:val="000000"/>
                <w:kern w:val="0"/>
                <w:szCs w:val="21"/>
                <w:lang w:bidi="ar"/>
              </w:rPr>
              <w:t>称</w:t>
            </w:r>
          </w:p>
        </w:tc>
        <w:tc>
          <w:tcPr>
            <w:tcW w:w="72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品牌或要求</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7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PLC</w:t>
            </w:r>
            <w:r>
              <w:rPr>
                <w:rFonts w:ascii="宋体" w:hAnsi="宋体" w:cs="宋体" w:hint="eastAsia"/>
                <w:color w:val="000000"/>
                <w:kern w:val="0"/>
                <w:szCs w:val="21"/>
                <w:lang w:bidi="ar"/>
              </w:rPr>
              <w:t>及相关控制单元</w:t>
            </w:r>
          </w:p>
        </w:tc>
        <w:tc>
          <w:tcPr>
            <w:tcW w:w="72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Theme="minorEastAsia" w:eastAsiaTheme="minorEastAsia" w:hAnsiTheme="minorEastAsia" w:hint="eastAsia"/>
                <w:bCs/>
                <w:szCs w:val="21"/>
              </w:rPr>
              <w:t>SEIMENS</w:t>
            </w:r>
            <w:r>
              <w:rPr>
                <w:rFonts w:asciiTheme="minorEastAsia" w:eastAsiaTheme="minorEastAsia" w:hAnsiTheme="minorEastAsia" w:hint="eastAsia"/>
                <w:bCs/>
                <w:szCs w:val="21"/>
              </w:rPr>
              <w:t>或不低于同档次品牌</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szCs w:val="21"/>
              </w:rPr>
              <w:t>气动控制单元</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S</w:t>
            </w:r>
            <w:r>
              <w:rPr>
                <w:rFonts w:ascii="宋体" w:hAnsi="宋体" w:cs="宋体"/>
                <w:color w:val="000000"/>
                <w:kern w:val="0"/>
                <w:szCs w:val="21"/>
                <w:lang w:bidi="ar"/>
              </w:rPr>
              <w:t>MC</w:t>
            </w:r>
            <w:r>
              <w:rPr>
                <w:rFonts w:ascii="宋体" w:hAnsi="宋体" w:cs="宋体" w:hint="eastAsia"/>
                <w:color w:val="000000"/>
                <w:kern w:val="0"/>
                <w:szCs w:val="21"/>
                <w:lang w:bidi="ar"/>
              </w:rPr>
              <w:t>或不低于同档次品牌</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szCs w:val="21"/>
              </w:rPr>
              <w:t>真空泵</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LEYBOLD</w:t>
            </w:r>
            <w:r>
              <w:rPr>
                <w:rFonts w:ascii="宋体" w:hAnsi="宋体" w:cs="宋体" w:hint="eastAsia"/>
                <w:color w:val="000000"/>
                <w:kern w:val="0"/>
                <w:szCs w:val="21"/>
                <w:lang w:bidi="ar"/>
              </w:rPr>
              <w:t>或不低于同档次品牌</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加注泵、补液泵</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NIPPON</w:t>
            </w:r>
            <w:r>
              <w:rPr>
                <w:rFonts w:ascii="宋体" w:hAnsi="宋体" w:cs="宋体" w:hint="eastAsia"/>
                <w:color w:val="000000"/>
                <w:kern w:val="0"/>
                <w:szCs w:val="21"/>
                <w:lang w:bidi="ar"/>
              </w:rPr>
              <w:t>、</w:t>
            </w:r>
            <w:r>
              <w:rPr>
                <w:rFonts w:ascii="宋体" w:hAnsi="宋体" w:cs="宋体" w:hint="eastAsia"/>
                <w:color w:val="000000"/>
                <w:kern w:val="0"/>
                <w:szCs w:val="21"/>
                <w:lang w:bidi="ar"/>
              </w:rPr>
              <w:t>WILO</w:t>
            </w:r>
            <w:r>
              <w:rPr>
                <w:rFonts w:ascii="宋体" w:hAnsi="宋体" w:cs="宋体" w:hint="eastAsia"/>
                <w:color w:val="000000"/>
                <w:kern w:val="0"/>
                <w:szCs w:val="21"/>
                <w:lang w:bidi="ar"/>
              </w:rPr>
              <w:t>或不低于同档次品牌</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szCs w:val="21"/>
              </w:rPr>
              <w:t>真空计</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color w:val="000000"/>
                <w:kern w:val="0"/>
                <w:szCs w:val="21"/>
                <w:lang w:bidi="ar"/>
              </w:rPr>
              <w:t>E+</w:t>
            </w:r>
            <w:r>
              <w:rPr>
                <w:rFonts w:ascii="宋体" w:hAnsi="宋体" w:cs="宋体" w:hint="eastAsia"/>
                <w:color w:val="000000"/>
                <w:kern w:val="0"/>
                <w:szCs w:val="21"/>
                <w:lang w:bidi="ar"/>
              </w:rPr>
              <w:t>h</w:t>
            </w:r>
            <w:r>
              <w:rPr>
                <w:rFonts w:ascii="宋体" w:hAnsi="宋体" w:cs="宋体" w:hint="eastAsia"/>
                <w:color w:val="000000"/>
                <w:kern w:val="0"/>
                <w:szCs w:val="21"/>
                <w:lang w:bidi="ar"/>
              </w:rPr>
              <w:t>或不低于同档次品牌</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流量计</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Theme="minorEastAsia" w:eastAsiaTheme="minorEastAsia" w:hAnsiTheme="minorEastAsia"/>
                <w:bCs/>
                <w:szCs w:val="21"/>
              </w:rPr>
            </w:pPr>
            <w:r>
              <w:rPr>
                <w:rFonts w:ascii="宋体" w:hAnsi="宋体" w:cs="宋体" w:hint="eastAsia"/>
                <w:color w:val="000000"/>
                <w:kern w:val="0"/>
                <w:szCs w:val="21"/>
                <w:lang w:bidi="ar"/>
              </w:rPr>
              <w:t>GRACO</w:t>
            </w:r>
            <w:r>
              <w:rPr>
                <w:rFonts w:ascii="宋体" w:hAnsi="宋体" w:cs="宋体" w:hint="eastAsia"/>
                <w:color w:val="000000"/>
                <w:kern w:val="0"/>
                <w:szCs w:val="21"/>
                <w:lang w:bidi="ar"/>
              </w:rPr>
              <w:t>、</w:t>
            </w:r>
            <w:r>
              <w:rPr>
                <w:rFonts w:ascii="宋体" w:hAnsi="宋体" w:cs="宋体" w:hint="eastAsia"/>
                <w:color w:val="000000"/>
                <w:kern w:val="0"/>
                <w:szCs w:val="21"/>
                <w:lang w:bidi="ar"/>
              </w:rPr>
              <w:t>FLOMEC</w:t>
            </w:r>
            <w:r>
              <w:rPr>
                <w:rFonts w:ascii="宋体" w:hAnsi="宋体" w:cs="宋体" w:hint="eastAsia"/>
                <w:color w:val="000000"/>
                <w:kern w:val="0"/>
                <w:szCs w:val="21"/>
                <w:lang w:bidi="ar"/>
              </w:rPr>
              <w:t>或不低于同档次品牌</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压力传感器</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color w:val="000000"/>
                <w:kern w:val="0"/>
                <w:szCs w:val="21"/>
                <w:lang w:bidi="ar"/>
              </w:rPr>
              <w:t>E+</w:t>
            </w:r>
            <w:r>
              <w:rPr>
                <w:rFonts w:ascii="宋体" w:hAnsi="宋体" w:cs="宋体" w:hint="eastAsia"/>
                <w:color w:val="000000"/>
                <w:kern w:val="0"/>
                <w:szCs w:val="21"/>
                <w:lang w:bidi="ar"/>
              </w:rPr>
              <w:t>h</w:t>
            </w:r>
            <w:r>
              <w:rPr>
                <w:rFonts w:ascii="宋体" w:hAnsi="宋体" w:cs="宋体" w:hint="eastAsia"/>
                <w:color w:val="000000"/>
                <w:kern w:val="0"/>
                <w:szCs w:val="21"/>
                <w:lang w:bidi="ar"/>
              </w:rPr>
              <w:t>或不低于同档次品牌</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触摸屏</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西门子、台湾威纶通或不低于同档次品牌，尺寸不小于</w:t>
            </w:r>
            <w:r>
              <w:rPr>
                <w:rFonts w:ascii="宋体" w:hAnsi="宋体" w:cs="宋体" w:hint="eastAsia"/>
                <w:color w:val="000000"/>
                <w:kern w:val="0"/>
                <w:szCs w:val="21"/>
                <w:lang w:bidi="ar"/>
              </w:rPr>
              <w:t>8</w:t>
            </w:r>
            <w:r>
              <w:rPr>
                <w:rFonts w:ascii="宋体" w:hAnsi="宋体" w:cs="宋体" w:hint="eastAsia"/>
                <w:color w:val="000000"/>
                <w:kern w:val="0"/>
                <w:szCs w:val="21"/>
                <w:lang w:bidi="ar"/>
              </w:rPr>
              <w:t>寸</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储液箱</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szCs w:val="21"/>
              </w:rPr>
            </w:pPr>
            <w:r>
              <w:rPr>
                <w:rFonts w:asciiTheme="minorEastAsia" w:eastAsiaTheme="minorEastAsia" w:hAnsiTheme="minorEastAsia" w:hint="eastAsia"/>
                <w:bCs/>
                <w:szCs w:val="21"/>
              </w:rPr>
              <w:t>不锈钢，壁厚不低于</w:t>
            </w:r>
            <w:r>
              <w:rPr>
                <w:rFonts w:asciiTheme="minorEastAsia" w:eastAsiaTheme="minorEastAsia" w:hAnsiTheme="minorEastAsia" w:hint="eastAsia"/>
                <w:bCs/>
                <w:szCs w:val="21"/>
              </w:rPr>
              <w:t>2.5mm</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0</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流体阀</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Theme="minorEastAsia" w:eastAsiaTheme="minorEastAsia" w:hAnsiTheme="minorEastAsia"/>
                <w:bCs/>
                <w:szCs w:val="21"/>
              </w:rPr>
            </w:pPr>
            <w:r>
              <w:rPr>
                <w:rFonts w:ascii="宋体" w:hAnsi="宋体" w:cs="宋体" w:hint="eastAsia"/>
                <w:color w:val="000000"/>
                <w:kern w:val="0"/>
                <w:szCs w:val="21"/>
                <w:lang w:bidi="ar"/>
              </w:rPr>
              <w:t>海菲乐或不低于同档次品牌</w:t>
            </w:r>
          </w:p>
        </w:tc>
      </w:tr>
      <w:tr w:rsidR="00C668F2">
        <w:trPr>
          <w:trHeight w:val="650"/>
        </w:trPr>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扫码枪</w:t>
            </w:r>
          </w:p>
        </w:tc>
        <w:tc>
          <w:tcPr>
            <w:tcW w:w="7264" w:type="dxa"/>
            <w:tcBorders>
              <w:top w:val="single" w:sz="4" w:space="0" w:color="000000"/>
              <w:left w:val="single" w:sz="4" w:space="0" w:color="000000"/>
              <w:bottom w:val="single" w:sz="4" w:space="0" w:color="000000"/>
              <w:right w:val="single" w:sz="4" w:space="0" w:color="000000"/>
            </w:tcBorders>
            <w:noWrap/>
            <w:vAlign w:val="center"/>
          </w:tcPr>
          <w:p w:rsidR="00C668F2" w:rsidRDefault="005F1CA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可扫描二维码也可以扫描条形码，同时可扫描纸质码也可扫描金属码</w:t>
            </w:r>
          </w:p>
        </w:tc>
      </w:tr>
    </w:tbl>
    <w:p w:rsidR="00C668F2" w:rsidRDefault="005F1CA6">
      <w:pPr>
        <w:spacing w:line="360" w:lineRule="auto"/>
        <w:ind w:firstLineChars="200" w:firstLine="482"/>
        <w:rPr>
          <w:rFonts w:ascii="宋体" w:hAnsi="宋体"/>
          <w:b/>
          <w:bCs/>
          <w:sz w:val="24"/>
        </w:rPr>
      </w:pPr>
      <w:bookmarkStart w:id="25" w:name="_Toc7543514"/>
      <w:r>
        <w:rPr>
          <w:rFonts w:ascii="宋体" w:hAnsi="宋体" w:hint="eastAsia"/>
          <w:b/>
          <w:bCs/>
          <w:sz w:val="24"/>
        </w:rPr>
        <w:t>6</w:t>
      </w:r>
      <w:r>
        <w:rPr>
          <w:rFonts w:ascii="宋体" w:hAnsi="宋体" w:hint="eastAsia"/>
          <w:b/>
          <w:bCs/>
          <w:sz w:val="24"/>
        </w:rPr>
        <w:t>、图纸会签及技术资料</w:t>
      </w:r>
      <w:bookmarkEnd w:id="25"/>
    </w:p>
    <w:p w:rsidR="00C668F2" w:rsidRDefault="005F1CA6">
      <w:pPr>
        <w:spacing w:line="360" w:lineRule="auto"/>
        <w:ind w:firstLine="540"/>
        <w:rPr>
          <w:rFonts w:ascii="宋体" w:hAnsi="宋体"/>
          <w:b/>
          <w:sz w:val="24"/>
        </w:rPr>
      </w:pPr>
      <w:r>
        <w:rPr>
          <w:rFonts w:ascii="宋体" w:hAnsi="宋体" w:hint="eastAsia"/>
          <w:b/>
          <w:sz w:val="24"/>
        </w:rPr>
        <w:t>6.1</w:t>
      </w:r>
      <w:r>
        <w:rPr>
          <w:rFonts w:ascii="宋体" w:hAnsi="宋体" w:hint="eastAsia"/>
          <w:b/>
          <w:sz w:val="24"/>
        </w:rPr>
        <w:t>图纸会签</w:t>
      </w:r>
    </w:p>
    <w:p w:rsidR="00C668F2" w:rsidRDefault="005F1CA6">
      <w:pPr>
        <w:spacing w:line="360" w:lineRule="auto"/>
        <w:ind w:firstLine="540"/>
        <w:rPr>
          <w:rFonts w:ascii="宋体" w:hAnsi="宋体"/>
          <w:bCs/>
          <w:sz w:val="24"/>
        </w:rPr>
      </w:pPr>
      <w:r>
        <w:rPr>
          <w:rFonts w:ascii="宋体" w:hAnsi="宋体" w:hint="eastAsia"/>
          <w:bCs/>
          <w:sz w:val="24"/>
        </w:rPr>
        <w:t>分两阶段完成，第一阶段方案设计完成进行方案图会签；第二阶段设备图纸、安装图及其它图纸会签，图纸须经招标方签字认可后才能进一步设计和制造；投标方应对设备设计的正确性全面负责。</w:t>
      </w:r>
    </w:p>
    <w:p w:rsidR="00C668F2" w:rsidRDefault="005F1CA6">
      <w:pPr>
        <w:spacing w:line="360" w:lineRule="auto"/>
        <w:ind w:firstLine="540"/>
        <w:rPr>
          <w:rFonts w:ascii="宋体" w:hAnsi="宋体"/>
          <w:bCs/>
          <w:sz w:val="24"/>
        </w:rPr>
      </w:pPr>
      <w:r>
        <w:rPr>
          <w:rFonts w:ascii="宋体" w:hAnsi="宋体" w:hint="eastAsia"/>
          <w:b/>
          <w:sz w:val="24"/>
        </w:rPr>
        <w:t>6.2</w:t>
      </w:r>
      <w:r>
        <w:rPr>
          <w:rFonts w:ascii="宋体" w:hAnsi="宋体" w:hint="eastAsia"/>
          <w:b/>
          <w:sz w:val="24"/>
        </w:rPr>
        <w:t>技术资料</w:t>
      </w:r>
    </w:p>
    <w:p w:rsidR="00C668F2" w:rsidRDefault="005F1CA6">
      <w:pPr>
        <w:spacing w:line="360" w:lineRule="auto"/>
        <w:ind w:firstLine="540"/>
        <w:rPr>
          <w:rFonts w:ascii="宋体" w:hAnsi="宋体"/>
          <w:bCs/>
          <w:sz w:val="24"/>
        </w:rPr>
      </w:pPr>
      <w:r>
        <w:rPr>
          <w:rFonts w:ascii="宋体" w:hAnsi="宋体"/>
          <w:bCs/>
          <w:sz w:val="24"/>
        </w:rPr>
        <w:t>1</w:t>
      </w:r>
      <w:r>
        <w:rPr>
          <w:rFonts w:ascii="宋体" w:hAnsi="宋体" w:hint="eastAsia"/>
          <w:bCs/>
          <w:sz w:val="24"/>
        </w:rPr>
        <w:t>）合同签定后，招标方根据投标方的需要提供相关技术资料，如零部件外形尺寸图及相关定位尺寸、位置尺寸图</w:t>
      </w:r>
      <w:r>
        <w:rPr>
          <w:rFonts w:ascii="宋体" w:hAnsi="宋体" w:hint="eastAsia"/>
          <w:bCs/>
          <w:sz w:val="24"/>
        </w:rPr>
        <w:t>(2D</w:t>
      </w:r>
      <w:r>
        <w:rPr>
          <w:rFonts w:ascii="宋体" w:hAnsi="宋体" w:hint="eastAsia"/>
          <w:bCs/>
          <w:sz w:val="24"/>
        </w:rPr>
        <w:t>和</w:t>
      </w:r>
      <w:r>
        <w:rPr>
          <w:rFonts w:ascii="宋体" w:hAnsi="宋体" w:hint="eastAsia"/>
          <w:bCs/>
          <w:sz w:val="24"/>
        </w:rPr>
        <w:t>3D</w:t>
      </w:r>
      <w:r>
        <w:rPr>
          <w:rFonts w:ascii="宋体" w:hAnsi="宋体" w:hint="eastAsia"/>
          <w:bCs/>
          <w:sz w:val="24"/>
        </w:rPr>
        <w:t>电子版图纸</w:t>
      </w:r>
      <w:r>
        <w:rPr>
          <w:rFonts w:ascii="宋体" w:hAnsi="宋体" w:hint="eastAsia"/>
          <w:bCs/>
          <w:sz w:val="24"/>
        </w:rPr>
        <w:t>)</w:t>
      </w:r>
      <w:r>
        <w:rPr>
          <w:rFonts w:ascii="宋体" w:hAnsi="宋体" w:hint="eastAsia"/>
          <w:bCs/>
          <w:sz w:val="24"/>
        </w:rPr>
        <w:t>等。</w:t>
      </w:r>
    </w:p>
    <w:p w:rsidR="00C668F2" w:rsidRDefault="005F1CA6">
      <w:pPr>
        <w:spacing w:line="360" w:lineRule="auto"/>
        <w:ind w:firstLine="540"/>
        <w:rPr>
          <w:rFonts w:ascii="宋体" w:hAnsi="宋体"/>
          <w:bCs/>
          <w:sz w:val="24"/>
        </w:rPr>
      </w:pPr>
      <w:r>
        <w:rPr>
          <w:rFonts w:ascii="宋体" w:hAnsi="宋体" w:hint="eastAsia"/>
          <w:bCs/>
          <w:sz w:val="24"/>
        </w:rPr>
        <w:t>2</w:t>
      </w:r>
      <w:r>
        <w:rPr>
          <w:rFonts w:ascii="宋体" w:hAnsi="宋体" w:hint="eastAsia"/>
          <w:bCs/>
          <w:sz w:val="24"/>
        </w:rPr>
        <w:t>）要求所有技术文件都为简体中文版，在招标方需要时，投标方必须提供相关电气资料（图幅</w:t>
      </w:r>
      <w:r>
        <w:rPr>
          <w:rFonts w:ascii="宋体" w:hAnsi="宋体" w:hint="eastAsia"/>
          <w:bCs/>
          <w:sz w:val="24"/>
        </w:rPr>
        <w:t>A4</w:t>
      </w:r>
      <w:r>
        <w:rPr>
          <w:rFonts w:ascii="宋体" w:hAnsi="宋体" w:hint="eastAsia"/>
          <w:bCs/>
          <w:sz w:val="24"/>
        </w:rPr>
        <w:t>或</w:t>
      </w:r>
      <w:r>
        <w:rPr>
          <w:rFonts w:ascii="宋体" w:hAnsi="宋体" w:hint="eastAsia"/>
          <w:bCs/>
          <w:sz w:val="24"/>
        </w:rPr>
        <w:t>A3</w:t>
      </w:r>
      <w:r>
        <w:rPr>
          <w:rFonts w:ascii="宋体" w:hAnsi="宋体" w:hint="eastAsia"/>
          <w:bCs/>
          <w:sz w:val="24"/>
        </w:rPr>
        <w:t>）。</w:t>
      </w:r>
    </w:p>
    <w:p w:rsidR="00C668F2" w:rsidRDefault="005F1CA6">
      <w:pPr>
        <w:spacing w:line="360" w:lineRule="auto"/>
        <w:ind w:firstLine="540"/>
        <w:rPr>
          <w:rFonts w:ascii="宋体" w:hAnsi="宋体"/>
          <w:bCs/>
          <w:sz w:val="24"/>
        </w:rPr>
      </w:pPr>
      <w:r>
        <w:rPr>
          <w:rFonts w:ascii="宋体" w:hAnsi="宋体"/>
          <w:bCs/>
          <w:sz w:val="24"/>
        </w:rPr>
        <w:lastRenderedPageBreak/>
        <w:t>3</w:t>
      </w:r>
      <w:r>
        <w:rPr>
          <w:rFonts w:ascii="宋体" w:hAnsi="宋体" w:hint="eastAsia"/>
          <w:bCs/>
          <w:sz w:val="24"/>
        </w:rPr>
        <w:t>）投入生产制造前会审时需提供的资料</w:t>
      </w:r>
    </w:p>
    <w:p w:rsidR="00C668F2" w:rsidRDefault="005F1CA6">
      <w:pPr>
        <w:spacing w:line="360" w:lineRule="auto"/>
        <w:ind w:firstLine="540"/>
        <w:rPr>
          <w:rFonts w:ascii="宋体" w:hAnsi="宋体"/>
          <w:bCs/>
          <w:sz w:val="24"/>
        </w:rPr>
      </w:pPr>
      <w:r>
        <w:rPr>
          <w:rFonts w:ascii="宋体" w:hAnsi="宋体" w:hint="eastAsia"/>
          <w:bCs/>
          <w:sz w:val="24"/>
        </w:rPr>
        <w:t>合同签定后投标方尽快进行设计，设计制造图必须经招标方会审后，方可投入制造。投标方提供与实物完全相符合的以下资料（包括纸质文档和电子文档各一份）：</w:t>
      </w:r>
    </w:p>
    <w:p w:rsidR="00C668F2" w:rsidRDefault="005F1CA6">
      <w:pPr>
        <w:spacing w:line="360" w:lineRule="auto"/>
        <w:ind w:firstLine="540"/>
        <w:rPr>
          <w:rFonts w:ascii="宋体" w:hAnsi="宋体"/>
          <w:bCs/>
          <w:sz w:val="24"/>
        </w:rPr>
      </w:pPr>
      <w:r>
        <w:rPr>
          <w:rFonts w:ascii="宋体" w:hAnsi="宋体" w:hint="eastAsia"/>
          <w:bCs/>
          <w:sz w:val="24"/>
        </w:rPr>
        <w:t>a</w:t>
      </w:r>
      <w:r>
        <w:rPr>
          <w:rFonts w:ascii="宋体" w:hAnsi="宋体"/>
          <w:bCs/>
          <w:sz w:val="24"/>
        </w:rPr>
        <w:t>.</w:t>
      </w:r>
      <w:r>
        <w:rPr>
          <w:rFonts w:ascii="宋体" w:hAnsi="宋体" w:hint="eastAsia"/>
          <w:bCs/>
          <w:sz w:val="24"/>
        </w:rPr>
        <w:t>准确的电、压缩空气容量等重要技术参数，以及电和压缩空气与一次管线连接点坐标位置图，接口尺寸、设备外形尺寸图，安装图（合同生效后</w:t>
      </w:r>
      <w:r>
        <w:rPr>
          <w:rFonts w:ascii="宋体" w:hAnsi="宋体" w:hint="eastAsia"/>
          <w:bCs/>
          <w:sz w:val="24"/>
        </w:rPr>
        <w:t>1</w:t>
      </w:r>
      <w:r>
        <w:rPr>
          <w:rFonts w:ascii="宋体" w:hAnsi="宋体" w:hint="eastAsia"/>
          <w:bCs/>
          <w:sz w:val="24"/>
        </w:rPr>
        <w:t>周内提供）；</w:t>
      </w:r>
    </w:p>
    <w:p w:rsidR="00C668F2" w:rsidRDefault="005F1CA6">
      <w:pPr>
        <w:spacing w:line="360" w:lineRule="auto"/>
        <w:ind w:firstLine="540"/>
        <w:rPr>
          <w:rFonts w:ascii="宋体" w:hAnsi="宋体"/>
          <w:bCs/>
          <w:sz w:val="24"/>
        </w:rPr>
      </w:pPr>
      <w:r>
        <w:rPr>
          <w:rFonts w:ascii="宋体" w:hAnsi="宋体"/>
          <w:bCs/>
          <w:sz w:val="24"/>
        </w:rPr>
        <w:t>b.</w:t>
      </w:r>
      <w:r>
        <w:rPr>
          <w:rFonts w:ascii="宋体" w:hAnsi="宋体" w:hint="eastAsia"/>
          <w:bCs/>
          <w:sz w:val="24"/>
        </w:rPr>
        <w:t>设备总体装配图；</w:t>
      </w:r>
    </w:p>
    <w:p w:rsidR="00C668F2" w:rsidRDefault="005F1CA6">
      <w:pPr>
        <w:spacing w:line="360" w:lineRule="auto"/>
        <w:ind w:firstLine="540"/>
        <w:rPr>
          <w:rFonts w:ascii="宋体" w:hAnsi="宋体"/>
          <w:bCs/>
          <w:sz w:val="24"/>
        </w:rPr>
      </w:pPr>
      <w:r>
        <w:rPr>
          <w:rFonts w:ascii="宋体" w:hAnsi="宋体"/>
          <w:bCs/>
          <w:sz w:val="24"/>
        </w:rPr>
        <w:t>c.</w:t>
      </w:r>
      <w:r>
        <w:rPr>
          <w:rFonts w:ascii="宋体" w:hAnsi="宋体" w:hint="eastAsia"/>
          <w:bCs/>
          <w:sz w:val="24"/>
        </w:rPr>
        <w:t>各装置部件装配图；</w:t>
      </w:r>
    </w:p>
    <w:p w:rsidR="00C668F2" w:rsidRDefault="005F1CA6">
      <w:pPr>
        <w:spacing w:line="360" w:lineRule="auto"/>
        <w:ind w:firstLine="540"/>
        <w:rPr>
          <w:rFonts w:ascii="宋体" w:hAnsi="宋体"/>
          <w:bCs/>
          <w:sz w:val="24"/>
        </w:rPr>
      </w:pPr>
      <w:r>
        <w:rPr>
          <w:rFonts w:ascii="宋体" w:hAnsi="宋体"/>
          <w:bCs/>
          <w:sz w:val="24"/>
        </w:rPr>
        <w:t>d.</w:t>
      </w:r>
      <w:r>
        <w:rPr>
          <w:rFonts w:ascii="宋体" w:hAnsi="宋体" w:hint="eastAsia"/>
          <w:bCs/>
          <w:sz w:val="24"/>
        </w:rPr>
        <w:t>电气原理图；</w:t>
      </w:r>
    </w:p>
    <w:p w:rsidR="00C668F2" w:rsidRDefault="005F1CA6">
      <w:pPr>
        <w:spacing w:line="360" w:lineRule="auto"/>
        <w:ind w:firstLine="540"/>
        <w:rPr>
          <w:rFonts w:ascii="宋体" w:hAnsi="宋体"/>
          <w:bCs/>
          <w:sz w:val="24"/>
        </w:rPr>
      </w:pPr>
      <w:r>
        <w:rPr>
          <w:rFonts w:ascii="宋体" w:hAnsi="宋体"/>
          <w:bCs/>
          <w:sz w:val="24"/>
        </w:rPr>
        <w:t>e.</w:t>
      </w:r>
      <w:r>
        <w:rPr>
          <w:rFonts w:ascii="宋体" w:hAnsi="宋体" w:hint="eastAsia"/>
          <w:bCs/>
          <w:sz w:val="24"/>
        </w:rPr>
        <w:t>气动原理图；</w:t>
      </w:r>
    </w:p>
    <w:p w:rsidR="00C668F2" w:rsidRDefault="005F1CA6">
      <w:pPr>
        <w:spacing w:line="360" w:lineRule="auto"/>
        <w:ind w:firstLine="540"/>
        <w:rPr>
          <w:rFonts w:ascii="宋体" w:hAnsi="宋体"/>
          <w:bCs/>
          <w:sz w:val="24"/>
        </w:rPr>
      </w:pPr>
      <w:r>
        <w:rPr>
          <w:rFonts w:ascii="宋体" w:hAnsi="宋体"/>
          <w:bCs/>
          <w:sz w:val="24"/>
        </w:rPr>
        <w:t>f.</w:t>
      </w:r>
      <w:r>
        <w:rPr>
          <w:rFonts w:ascii="宋体" w:hAnsi="宋体" w:hint="eastAsia"/>
          <w:bCs/>
          <w:sz w:val="24"/>
        </w:rPr>
        <w:t>其他相关图纸。</w:t>
      </w:r>
    </w:p>
    <w:p w:rsidR="00C668F2" w:rsidRDefault="005F1CA6">
      <w:pPr>
        <w:spacing w:line="360" w:lineRule="auto"/>
        <w:ind w:firstLine="540"/>
        <w:rPr>
          <w:rFonts w:ascii="宋体" w:hAnsi="宋体"/>
          <w:bCs/>
          <w:sz w:val="24"/>
        </w:rPr>
      </w:pPr>
      <w:r>
        <w:rPr>
          <w:rFonts w:ascii="宋体" w:hAnsi="宋体"/>
          <w:bCs/>
          <w:sz w:val="24"/>
        </w:rPr>
        <w:t>4</w:t>
      </w:r>
      <w:r>
        <w:rPr>
          <w:rFonts w:ascii="宋体" w:hAnsi="宋体" w:hint="eastAsia"/>
          <w:bCs/>
          <w:sz w:val="24"/>
        </w:rPr>
        <w:t>）设备终验收时投标方向招标方提供下列中文资料（图纸及电子文档）各一套：</w:t>
      </w:r>
    </w:p>
    <w:p w:rsidR="00C668F2" w:rsidRDefault="005F1CA6">
      <w:pPr>
        <w:spacing w:line="360" w:lineRule="auto"/>
        <w:ind w:firstLine="540"/>
        <w:rPr>
          <w:rFonts w:ascii="宋体" w:hAnsi="宋体"/>
          <w:bCs/>
          <w:sz w:val="24"/>
        </w:rPr>
      </w:pPr>
      <w:r>
        <w:rPr>
          <w:rFonts w:ascii="宋体" w:hAnsi="宋体"/>
          <w:bCs/>
          <w:sz w:val="24"/>
        </w:rPr>
        <w:t>a.</w:t>
      </w:r>
      <w:r>
        <w:rPr>
          <w:rFonts w:ascii="宋体" w:hAnsi="宋体" w:hint="eastAsia"/>
          <w:bCs/>
          <w:sz w:val="24"/>
        </w:rPr>
        <w:t>正式的设备使用说明书：操作使用手册；检查维修手册设备零部件明细；设备结构总图；特殊零件图；电气原理图；气动原理图；电气接线图；外购件明细表等。</w:t>
      </w:r>
    </w:p>
    <w:p w:rsidR="00C668F2" w:rsidRDefault="005F1CA6">
      <w:pPr>
        <w:spacing w:line="360" w:lineRule="auto"/>
        <w:ind w:firstLine="540"/>
        <w:rPr>
          <w:rFonts w:ascii="宋体" w:hAnsi="宋体"/>
          <w:bCs/>
          <w:sz w:val="24"/>
        </w:rPr>
      </w:pPr>
      <w:r>
        <w:rPr>
          <w:rFonts w:ascii="宋体" w:hAnsi="宋体"/>
          <w:bCs/>
          <w:sz w:val="24"/>
        </w:rPr>
        <w:t>b.</w:t>
      </w:r>
      <w:r>
        <w:rPr>
          <w:rFonts w:ascii="宋体" w:hAnsi="宋体" w:hint="eastAsia"/>
          <w:bCs/>
          <w:sz w:val="24"/>
        </w:rPr>
        <w:t>设备检验合格证及外购部件合格证。</w:t>
      </w:r>
    </w:p>
    <w:p w:rsidR="00C668F2" w:rsidRDefault="005F1CA6">
      <w:pPr>
        <w:spacing w:line="360" w:lineRule="auto"/>
        <w:ind w:firstLine="540"/>
        <w:rPr>
          <w:rFonts w:ascii="宋体" w:hAnsi="宋体"/>
          <w:bCs/>
          <w:sz w:val="24"/>
        </w:rPr>
      </w:pPr>
      <w:r>
        <w:rPr>
          <w:rFonts w:ascii="宋体" w:hAnsi="宋体" w:hint="eastAsia"/>
          <w:bCs/>
          <w:sz w:val="24"/>
        </w:rPr>
        <w:t>为保证现场验收满足招标方的要求，投标方应提交所有其提供设备的有关文件，由另一家公司提供的文件必须提交原件，不允许提供复印件，投标方丢失的任何文件必须免费补上。图纸交付文件格式：</w:t>
      </w:r>
      <w:r>
        <w:rPr>
          <w:rFonts w:ascii="宋体" w:hAnsi="宋体" w:hint="eastAsia"/>
          <w:bCs/>
          <w:sz w:val="24"/>
        </w:rPr>
        <w:t>CATIAV5R20</w:t>
      </w:r>
      <w:r>
        <w:rPr>
          <w:rFonts w:ascii="宋体" w:hAnsi="宋体" w:hint="eastAsia"/>
          <w:bCs/>
          <w:sz w:val="24"/>
        </w:rPr>
        <w:t>（可编辑）、</w:t>
      </w:r>
      <w:r>
        <w:rPr>
          <w:rFonts w:ascii="宋体" w:hAnsi="宋体" w:hint="eastAsia"/>
          <w:bCs/>
          <w:sz w:val="24"/>
        </w:rPr>
        <w:t>AUTOCAD2007</w:t>
      </w:r>
      <w:r>
        <w:rPr>
          <w:rFonts w:ascii="宋体" w:hAnsi="宋体" w:hint="eastAsia"/>
          <w:bCs/>
          <w:sz w:val="24"/>
        </w:rPr>
        <w:t>、</w:t>
      </w:r>
      <w:r>
        <w:rPr>
          <w:rFonts w:ascii="宋体" w:hAnsi="宋体" w:hint="eastAsia"/>
          <w:bCs/>
          <w:sz w:val="24"/>
        </w:rPr>
        <w:t>PDF</w:t>
      </w:r>
      <w:r>
        <w:rPr>
          <w:rFonts w:ascii="宋体" w:hAnsi="宋体" w:hint="eastAsia"/>
          <w:bCs/>
          <w:sz w:val="24"/>
        </w:rPr>
        <w:t>格式。终验收时提交的电子文档应包含方案评审和预验收阶段提交的文件。</w:t>
      </w:r>
    </w:p>
    <w:p w:rsidR="00C668F2" w:rsidRDefault="005F1CA6">
      <w:pPr>
        <w:spacing w:line="360" w:lineRule="auto"/>
        <w:ind w:firstLineChars="200" w:firstLine="482"/>
        <w:rPr>
          <w:rFonts w:ascii="宋体" w:hAnsi="宋体"/>
          <w:b/>
          <w:sz w:val="24"/>
        </w:rPr>
      </w:pPr>
      <w:bookmarkStart w:id="26" w:name="_Toc7543522"/>
      <w:r>
        <w:rPr>
          <w:rFonts w:ascii="宋体" w:hAnsi="宋体"/>
          <w:b/>
          <w:sz w:val="24"/>
        </w:rPr>
        <w:t>7</w:t>
      </w:r>
      <w:r>
        <w:rPr>
          <w:rFonts w:ascii="宋体" w:hAnsi="宋体" w:hint="eastAsia"/>
          <w:b/>
          <w:sz w:val="24"/>
        </w:rPr>
        <w:t>、包装运输</w:t>
      </w:r>
      <w:bookmarkEnd w:id="26"/>
    </w:p>
    <w:p w:rsidR="00C668F2" w:rsidRDefault="005F1CA6">
      <w:pPr>
        <w:widowControl/>
        <w:adjustRightInd w:val="0"/>
        <w:spacing w:line="360" w:lineRule="auto"/>
        <w:ind w:firstLineChars="200" w:firstLine="480"/>
        <w:contextualSpacing/>
        <w:jc w:val="left"/>
        <w:rPr>
          <w:rFonts w:ascii="宋体"/>
          <w:sz w:val="24"/>
        </w:rPr>
      </w:pPr>
      <w:r>
        <w:rPr>
          <w:rFonts w:ascii="宋体"/>
          <w:sz w:val="24"/>
        </w:rPr>
        <w:t>1</w:t>
      </w:r>
      <w:r>
        <w:rPr>
          <w:rFonts w:ascii="宋体" w:hint="eastAsia"/>
          <w:sz w:val="24"/>
        </w:rPr>
        <w:t>）货物需进行必要的包装防护，做好防锈、防雨、隔离、固定等处理，保证货物在运输途中，安全无损坏；进口货物，按国际包装规范要求包装；</w:t>
      </w:r>
    </w:p>
    <w:p w:rsidR="00C668F2" w:rsidRDefault="005F1CA6">
      <w:pPr>
        <w:widowControl/>
        <w:adjustRightInd w:val="0"/>
        <w:spacing w:line="360" w:lineRule="auto"/>
        <w:ind w:firstLineChars="200" w:firstLine="480"/>
        <w:contextualSpacing/>
        <w:jc w:val="left"/>
        <w:rPr>
          <w:rFonts w:ascii="宋体"/>
          <w:sz w:val="24"/>
        </w:rPr>
      </w:pPr>
      <w:r>
        <w:rPr>
          <w:rFonts w:ascii="宋体"/>
          <w:sz w:val="24"/>
        </w:rPr>
        <w:t>2</w:t>
      </w:r>
      <w:r>
        <w:rPr>
          <w:rFonts w:ascii="宋体" w:hint="eastAsia"/>
          <w:sz w:val="24"/>
        </w:rPr>
        <w:t>）项目的设备、夹具等经招标方预验收并完成预验收时问题的整改，经招标方确认后发运至招标方；</w:t>
      </w:r>
    </w:p>
    <w:p w:rsidR="00C668F2" w:rsidRDefault="005F1CA6">
      <w:pPr>
        <w:widowControl/>
        <w:adjustRightInd w:val="0"/>
        <w:spacing w:line="360" w:lineRule="auto"/>
        <w:ind w:firstLineChars="200" w:firstLine="480"/>
        <w:contextualSpacing/>
        <w:jc w:val="left"/>
        <w:rPr>
          <w:rFonts w:ascii="宋体"/>
          <w:sz w:val="24"/>
        </w:rPr>
      </w:pPr>
      <w:r>
        <w:rPr>
          <w:rFonts w:ascii="宋体"/>
          <w:sz w:val="24"/>
        </w:rPr>
        <w:t>3</w:t>
      </w:r>
      <w:r>
        <w:rPr>
          <w:rFonts w:ascii="宋体" w:hint="eastAsia"/>
          <w:sz w:val="24"/>
        </w:rPr>
        <w:t>）货物运输到达的目的地为招标方工厂，投标方同时承担货物从投标方工厂到招标方工厂的运保费。投标方应在交货前</w:t>
      </w:r>
      <w:r>
        <w:rPr>
          <w:rFonts w:ascii="宋体" w:hint="eastAsia"/>
          <w:sz w:val="24"/>
        </w:rPr>
        <w:t>7</w:t>
      </w:r>
      <w:r>
        <w:rPr>
          <w:rFonts w:ascii="宋体" w:hint="eastAsia"/>
          <w:sz w:val="24"/>
        </w:rPr>
        <w:t>天内向招标方提供货物价值以及尺寸、重量等明细清单、预计到达招标方的时间等信息。</w:t>
      </w:r>
    </w:p>
    <w:p w:rsidR="00C668F2" w:rsidRDefault="005F1CA6">
      <w:pPr>
        <w:widowControl/>
        <w:adjustRightInd w:val="0"/>
        <w:spacing w:line="360" w:lineRule="auto"/>
        <w:ind w:firstLineChars="200" w:firstLine="480"/>
        <w:contextualSpacing/>
        <w:jc w:val="left"/>
        <w:rPr>
          <w:rFonts w:ascii="宋体"/>
          <w:sz w:val="24"/>
        </w:rPr>
      </w:pPr>
      <w:r>
        <w:rPr>
          <w:rFonts w:ascii="宋体"/>
          <w:sz w:val="24"/>
        </w:rPr>
        <w:t>4</w:t>
      </w:r>
      <w:r>
        <w:rPr>
          <w:rFonts w:ascii="宋体" w:hint="eastAsia"/>
          <w:sz w:val="24"/>
        </w:rPr>
        <w:t>）投标方提</w:t>
      </w:r>
      <w:r>
        <w:rPr>
          <w:rFonts w:ascii="宋体" w:hint="eastAsia"/>
          <w:sz w:val="24"/>
        </w:rPr>
        <w:t>供的技术资料及易损件清单经招标方确认后随货物同时发至招标方。</w:t>
      </w:r>
    </w:p>
    <w:p w:rsidR="00C668F2" w:rsidRDefault="005F1CA6">
      <w:pPr>
        <w:spacing w:line="360" w:lineRule="auto"/>
        <w:ind w:firstLineChars="200" w:firstLine="482"/>
        <w:rPr>
          <w:rFonts w:ascii="宋体" w:hAnsi="宋体"/>
          <w:b/>
          <w:sz w:val="24"/>
        </w:rPr>
      </w:pPr>
      <w:r>
        <w:rPr>
          <w:rFonts w:ascii="宋体" w:hAnsi="宋体"/>
          <w:b/>
          <w:sz w:val="24"/>
        </w:rPr>
        <w:t>8</w:t>
      </w:r>
      <w:r>
        <w:rPr>
          <w:rFonts w:ascii="宋体" w:hAnsi="宋体" w:hint="eastAsia"/>
          <w:b/>
          <w:sz w:val="24"/>
        </w:rPr>
        <w:t>、</w:t>
      </w:r>
      <w:r>
        <w:rPr>
          <w:rFonts w:ascii="宋体" w:hAnsi="宋体" w:hint="eastAsia"/>
          <w:b/>
          <w:bCs/>
          <w:sz w:val="24"/>
        </w:rPr>
        <w:t>安装调试</w:t>
      </w:r>
    </w:p>
    <w:p w:rsidR="00C668F2" w:rsidRDefault="005F1CA6">
      <w:pPr>
        <w:widowControl/>
        <w:spacing w:line="360" w:lineRule="auto"/>
        <w:ind w:firstLineChars="200" w:firstLine="480"/>
        <w:contextualSpacing/>
        <w:jc w:val="left"/>
        <w:rPr>
          <w:rFonts w:ascii="宋体"/>
          <w:sz w:val="24"/>
        </w:rPr>
      </w:pPr>
      <w:r>
        <w:rPr>
          <w:rFonts w:ascii="宋体"/>
          <w:sz w:val="24"/>
        </w:rPr>
        <w:t>8.1</w:t>
      </w:r>
      <w:r>
        <w:rPr>
          <w:rFonts w:ascii="宋体" w:hint="eastAsia"/>
          <w:sz w:val="24"/>
        </w:rPr>
        <w:t>投标方在设备进厂前需与招标方签订相关安全协议，除遵守必要的有关中华人民共和国关于工业企业安装调试的法律、法规、规定外，同样要遵守招标方的相关要求。</w:t>
      </w:r>
      <w:r>
        <w:rPr>
          <w:rFonts w:ascii="宋体" w:hint="eastAsia"/>
          <w:sz w:val="24"/>
        </w:rPr>
        <w:lastRenderedPageBreak/>
        <w:t>这在投标方设备进厂前必须得到确认和认可，由于投标方在安装调试期间造成的无论是对投标方或是招标方的过失或利益损害，由投标方承担相应责任。</w:t>
      </w:r>
    </w:p>
    <w:p w:rsidR="00C668F2" w:rsidRDefault="005F1CA6">
      <w:pPr>
        <w:widowControl/>
        <w:spacing w:line="360" w:lineRule="auto"/>
        <w:ind w:firstLineChars="200" w:firstLine="480"/>
        <w:contextualSpacing/>
        <w:jc w:val="left"/>
        <w:rPr>
          <w:rFonts w:ascii="宋体"/>
          <w:sz w:val="24"/>
        </w:rPr>
      </w:pPr>
      <w:r>
        <w:rPr>
          <w:rFonts w:ascii="宋体"/>
          <w:sz w:val="24"/>
        </w:rPr>
        <w:t>8.2</w:t>
      </w:r>
      <w:r>
        <w:rPr>
          <w:rFonts w:ascii="宋体" w:hint="eastAsia"/>
          <w:sz w:val="24"/>
        </w:rPr>
        <w:t>投标方的项目负责人及现场项目负责人负责对现场团队的管理以及工作组织协调，以确保项目安全顺利地进行。投标方需要制定一份完整的现场管理计划与方案，</w:t>
      </w:r>
      <w:r>
        <w:rPr>
          <w:rFonts w:ascii="宋体" w:hint="eastAsia"/>
          <w:sz w:val="24"/>
        </w:rPr>
        <w:t>包括人员、设备、安全、协调、应急预案、危险源辨识与风险控制措施内容等，其至少包含以下内容：</w:t>
      </w:r>
    </w:p>
    <w:p w:rsidR="00C668F2" w:rsidRDefault="005F1CA6">
      <w:pPr>
        <w:widowControl/>
        <w:spacing w:line="360" w:lineRule="auto"/>
        <w:ind w:firstLineChars="200" w:firstLine="480"/>
        <w:contextualSpacing/>
        <w:jc w:val="left"/>
        <w:rPr>
          <w:rFonts w:ascii="宋体"/>
          <w:sz w:val="24"/>
        </w:rPr>
      </w:pPr>
      <w:r>
        <w:rPr>
          <w:rFonts w:ascii="宋体"/>
          <w:sz w:val="24"/>
        </w:rPr>
        <w:t>a.</w:t>
      </w:r>
      <w:r>
        <w:rPr>
          <w:rFonts w:ascii="宋体" w:hint="eastAsia"/>
          <w:sz w:val="24"/>
        </w:rPr>
        <w:t>人员作业计划、管理</w:t>
      </w:r>
    </w:p>
    <w:p w:rsidR="00C668F2" w:rsidRDefault="005F1CA6">
      <w:pPr>
        <w:widowControl/>
        <w:spacing w:line="360" w:lineRule="auto"/>
        <w:ind w:firstLineChars="200" w:firstLine="480"/>
        <w:contextualSpacing/>
        <w:jc w:val="left"/>
        <w:rPr>
          <w:rFonts w:ascii="宋体"/>
          <w:sz w:val="24"/>
        </w:rPr>
      </w:pPr>
      <w:r>
        <w:rPr>
          <w:rFonts w:ascii="宋体"/>
          <w:sz w:val="24"/>
        </w:rPr>
        <w:t>b.</w:t>
      </w:r>
      <w:r>
        <w:rPr>
          <w:rFonts w:ascii="宋体" w:hint="eastAsia"/>
          <w:sz w:val="24"/>
        </w:rPr>
        <w:t>设备管理</w:t>
      </w:r>
    </w:p>
    <w:p w:rsidR="00C668F2" w:rsidRDefault="005F1CA6">
      <w:pPr>
        <w:widowControl/>
        <w:spacing w:line="360" w:lineRule="auto"/>
        <w:ind w:firstLineChars="200" w:firstLine="480"/>
        <w:contextualSpacing/>
        <w:jc w:val="left"/>
        <w:rPr>
          <w:rFonts w:ascii="宋体"/>
          <w:sz w:val="24"/>
        </w:rPr>
      </w:pPr>
      <w:r>
        <w:rPr>
          <w:rFonts w:ascii="宋体"/>
          <w:sz w:val="24"/>
        </w:rPr>
        <w:t>c.</w:t>
      </w:r>
      <w:r>
        <w:rPr>
          <w:rFonts w:ascii="宋体" w:hint="eastAsia"/>
          <w:sz w:val="24"/>
        </w:rPr>
        <w:t>施工安全保障措施、方案</w:t>
      </w:r>
    </w:p>
    <w:p w:rsidR="00C668F2" w:rsidRDefault="005F1CA6">
      <w:pPr>
        <w:widowControl/>
        <w:spacing w:line="360" w:lineRule="auto"/>
        <w:ind w:firstLineChars="200" w:firstLine="480"/>
        <w:contextualSpacing/>
        <w:jc w:val="left"/>
        <w:rPr>
          <w:rFonts w:ascii="宋体"/>
          <w:sz w:val="24"/>
        </w:rPr>
      </w:pPr>
      <w:r>
        <w:rPr>
          <w:rFonts w:ascii="宋体"/>
          <w:sz w:val="24"/>
        </w:rPr>
        <w:t>d.</w:t>
      </w:r>
      <w:r>
        <w:rPr>
          <w:rFonts w:ascii="宋体" w:hint="eastAsia"/>
          <w:sz w:val="24"/>
        </w:rPr>
        <w:t>危险作业</w:t>
      </w:r>
    </w:p>
    <w:p w:rsidR="00C668F2" w:rsidRDefault="005F1CA6">
      <w:pPr>
        <w:widowControl/>
        <w:spacing w:line="360" w:lineRule="auto"/>
        <w:ind w:firstLineChars="200" w:firstLine="480"/>
        <w:contextualSpacing/>
        <w:jc w:val="left"/>
        <w:rPr>
          <w:rFonts w:ascii="宋体"/>
          <w:sz w:val="24"/>
        </w:rPr>
      </w:pPr>
      <w:r>
        <w:rPr>
          <w:rFonts w:ascii="宋体"/>
          <w:sz w:val="24"/>
        </w:rPr>
        <w:t>e.</w:t>
      </w:r>
      <w:r>
        <w:rPr>
          <w:rFonts w:ascii="宋体" w:hint="eastAsia"/>
          <w:sz w:val="24"/>
        </w:rPr>
        <w:t>与招标方项目管理人员的协调</w:t>
      </w:r>
    </w:p>
    <w:p w:rsidR="00C668F2" w:rsidRDefault="005F1CA6">
      <w:pPr>
        <w:widowControl/>
        <w:spacing w:line="360" w:lineRule="auto"/>
        <w:ind w:firstLineChars="200" w:firstLine="480"/>
        <w:contextualSpacing/>
        <w:jc w:val="left"/>
        <w:rPr>
          <w:rFonts w:ascii="宋体"/>
          <w:sz w:val="24"/>
        </w:rPr>
      </w:pPr>
      <w:r>
        <w:rPr>
          <w:rFonts w:ascii="宋体" w:hint="eastAsia"/>
          <w:sz w:val="24"/>
        </w:rPr>
        <w:t>另外招标方提醒：在批量生产前投标方有义务保证其货物的完好无损或避免丢失。</w:t>
      </w:r>
    </w:p>
    <w:p w:rsidR="00C668F2" w:rsidRDefault="005F1CA6">
      <w:pPr>
        <w:widowControl/>
        <w:spacing w:line="360" w:lineRule="auto"/>
        <w:ind w:firstLineChars="200" w:firstLine="480"/>
        <w:contextualSpacing/>
        <w:jc w:val="left"/>
        <w:rPr>
          <w:rFonts w:ascii="宋体"/>
          <w:sz w:val="24"/>
        </w:rPr>
      </w:pPr>
      <w:r>
        <w:rPr>
          <w:rFonts w:ascii="宋体"/>
          <w:sz w:val="24"/>
        </w:rPr>
        <w:t>8.3</w:t>
      </w:r>
      <w:r>
        <w:rPr>
          <w:rFonts w:ascii="宋体" w:hint="eastAsia"/>
          <w:sz w:val="24"/>
        </w:rPr>
        <w:t>根据设备的要求，调试可分空载和负载两个阶段进行；招标人将予以积极配合，协助投标人达到设备的各项技术要求和性能；</w:t>
      </w:r>
    </w:p>
    <w:p w:rsidR="00C668F2" w:rsidRDefault="005F1CA6">
      <w:pPr>
        <w:widowControl/>
        <w:spacing w:line="360" w:lineRule="auto"/>
        <w:ind w:firstLineChars="200" w:firstLine="480"/>
        <w:contextualSpacing/>
        <w:jc w:val="left"/>
        <w:rPr>
          <w:rFonts w:ascii="宋体"/>
          <w:sz w:val="24"/>
        </w:rPr>
      </w:pPr>
      <w:r>
        <w:rPr>
          <w:rFonts w:ascii="宋体" w:hint="eastAsia"/>
          <w:sz w:val="24"/>
        </w:rPr>
        <w:t>8.4</w:t>
      </w:r>
      <w:r>
        <w:rPr>
          <w:rFonts w:ascii="宋体" w:hint="eastAsia"/>
          <w:sz w:val="24"/>
        </w:rPr>
        <w:t>安装调试与验收期间，若投标人提供设备的技术质量等，与投标人外购的设备技术质量等有较大或直接关联时，投标人应能得到其外购设备制造厂商（或供应商）的技术支持，并免费为招标人提供安装使用现场的指导与协调；</w:t>
      </w:r>
    </w:p>
    <w:p w:rsidR="00C668F2" w:rsidRDefault="005F1CA6">
      <w:pPr>
        <w:spacing w:line="360" w:lineRule="auto"/>
        <w:ind w:firstLineChars="200" w:firstLine="482"/>
        <w:rPr>
          <w:rFonts w:ascii="宋体" w:hAnsi="宋体"/>
          <w:b/>
          <w:sz w:val="24"/>
        </w:rPr>
      </w:pPr>
      <w:r>
        <w:rPr>
          <w:rFonts w:ascii="宋体" w:hAnsi="宋体"/>
          <w:b/>
          <w:sz w:val="24"/>
        </w:rPr>
        <w:t>9</w:t>
      </w:r>
      <w:r>
        <w:rPr>
          <w:rFonts w:ascii="宋体" w:hAnsi="宋体" w:hint="eastAsia"/>
          <w:b/>
          <w:sz w:val="24"/>
        </w:rPr>
        <w:t>、验收及标准</w:t>
      </w:r>
    </w:p>
    <w:p w:rsidR="00C668F2" w:rsidRDefault="005F1CA6">
      <w:pPr>
        <w:spacing w:line="360" w:lineRule="auto"/>
        <w:ind w:firstLineChars="200" w:firstLine="480"/>
        <w:rPr>
          <w:rFonts w:ascii="宋体"/>
          <w:sz w:val="24"/>
        </w:rPr>
      </w:pPr>
      <w:r>
        <w:rPr>
          <w:rFonts w:ascii="宋体"/>
          <w:sz w:val="24"/>
        </w:rPr>
        <w:t>9.1</w:t>
      </w:r>
      <w:r>
        <w:rPr>
          <w:rFonts w:ascii="宋体" w:hint="eastAsia"/>
          <w:sz w:val="24"/>
        </w:rPr>
        <w:t>项目验收标准由招标方提供，投标方确认。项目验收以招标方提供的验收标准和双方达成的技术协议作为验收依据。</w:t>
      </w:r>
    </w:p>
    <w:p w:rsidR="00C668F2" w:rsidRDefault="005F1CA6">
      <w:pPr>
        <w:spacing w:line="360" w:lineRule="auto"/>
        <w:ind w:firstLineChars="200" w:firstLine="480"/>
        <w:rPr>
          <w:rFonts w:ascii="宋体"/>
          <w:sz w:val="24"/>
        </w:rPr>
      </w:pPr>
      <w:r>
        <w:rPr>
          <w:rFonts w:ascii="宋体"/>
          <w:sz w:val="24"/>
        </w:rPr>
        <w:t>9.2</w:t>
      </w:r>
      <w:r>
        <w:rPr>
          <w:rFonts w:ascii="宋体" w:hint="eastAsia"/>
          <w:sz w:val="24"/>
        </w:rPr>
        <w:t>验收包括预验收、安装完工验收和终验收。招标方以投标方提供并经过招标方确认后的设计制造规范和验收标准进行验收。</w:t>
      </w:r>
    </w:p>
    <w:p w:rsidR="00C668F2" w:rsidRDefault="005F1CA6">
      <w:pPr>
        <w:spacing w:line="360" w:lineRule="auto"/>
        <w:ind w:firstLineChars="200" w:firstLine="480"/>
        <w:rPr>
          <w:rFonts w:ascii="宋体"/>
          <w:sz w:val="24"/>
        </w:rPr>
      </w:pPr>
      <w:r>
        <w:rPr>
          <w:rFonts w:ascii="宋体"/>
          <w:sz w:val="24"/>
        </w:rPr>
        <w:t>9.3</w:t>
      </w:r>
      <w:r>
        <w:rPr>
          <w:rFonts w:ascii="宋体" w:hint="eastAsia"/>
          <w:sz w:val="24"/>
        </w:rPr>
        <w:t>预验收</w:t>
      </w:r>
    </w:p>
    <w:p w:rsidR="00C668F2" w:rsidRDefault="005F1CA6">
      <w:pPr>
        <w:spacing w:line="360" w:lineRule="auto"/>
        <w:ind w:firstLineChars="200" w:firstLine="480"/>
        <w:rPr>
          <w:rFonts w:ascii="宋体"/>
          <w:sz w:val="24"/>
        </w:rPr>
      </w:pPr>
      <w:r>
        <w:rPr>
          <w:rFonts w:ascii="宋体"/>
          <w:sz w:val="24"/>
        </w:rPr>
        <w:t>1</w:t>
      </w:r>
      <w:r>
        <w:rPr>
          <w:rFonts w:ascii="宋体" w:hint="eastAsia"/>
          <w:sz w:val="24"/>
        </w:rPr>
        <w:t>）预验收的场地在投标方工厂内进行；</w:t>
      </w:r>
    </w:p>
    <w:p w:rsidR="00C668F2" w:rsidRDefault="005F1CA6">
      <w:pPr>
        <w:spacing w:line="360" w:lineRule="auto"/>
        <w:ind w:firstLineChars="200" w:firstLine="480"/>
        <w:rPr>
          <w:rFonts w:ascii="宋体"/>
          <w:sz w:val="24"/>
        </w:rPr>
      </w:pPr>
      <w:r>
        <w:rPr>
          <w:rFonts w:ascii="宋体"/>
          <w:sz w:val="24"/>
        </w:rPr>
        <w:t>2</w:t>
      </w:r>
      <w:r>
        <w:rPr>
          <w:rFonts w:ascii="宋体" w:hint="eastAsia"/>
          <w:sz w:val="24"/>
        </w:rPr>
        <w:t>）预验收的</w:t>
      </w:r>
      <w:r>
        <w:rPr>
          <w:rFonts w:ascii="宋体" w:hint="eastAsia"/>
          <w:sz w:val="24"/>
        </w:rPr>
        <w:t>内容不仅包括设备、工装、加工产品等实物，同时也包括投标应交付的各种技术资料；</w:t>
      </w:r>
    </w:p>
    <w:p w:rsidR="00C668F2" w:rsidRDefault="005F1CA6">
      <w:pPr>
        <w:spacing w:line="360" w:lineRule="auto"/>
        <w:ind w:firstLineChars="200" w:firstLine="480"/>
        <w:rPr>
          <w:rFonts w:ascii="宋体"/>
          <w:sz w:val="24"/>
        </w:rPr>
      </w:pPr>
      <w:r>
        <w:rPr>
          <w:rFonts w:ascii="宋体"/>
          <w:sz w:val="24"/>
        </w:rPr>
        <w:t>3</w:t>
      </w:r>
      <w:r>
        <w:rPr>
          <w:rFonts w:ascii="宋体" w:hint="eastAsia"/>
          <w:sz w:val="24"/>
        </w:rPr>
        <w:t>）预验收的标准按双方认定的技术协议及验收标准进行，包括投标方提供的技术和验收文件资料；</w:t>
      </w:r>
    </w:p>
    <w:p w:rsidR="00C668F2" w:rsidRDefault="005F1CA6">
      <w:pPr>
        <w:spacing w:line="360" w:lineRule="auto"/>
        <w:ind w:firstLineChars="200" w:firstLine="480"/>
        <w:rPr>
          <w:rFonts w:ascii="宋体"/>
          <w:sz w:val="24"/>
        </w:rPr>
      </w:pPr>
      <w:r>
        <w:rPr>
          <w:rFonts w:ascii="宋体"/>
          <w:sz w:val="24"/>
        </w:rPr>
        <w:t>4</w:t>
      </w:r>
      <w:r>
        <w:rPr>
          <w:rFonts w:ascii="宋体" w:hint="eastAsia"/>
          <w:sz w:val="24"/>
        </w:rPr>
        <w:t>）投标方应尽可能采取有效的技术检测措施，将问题尽量暴露在投标方现场，及时解决，并把解决状况及时报告给招标方；</w:t>
      </w:r>
    </w:p>
    <w:p w:rsidR="00C668F2" w:rsidRDefault="005F1CA6">
      <w:pPr>
        <w:spacing w:line="360" w:lineRule="auto"/>
        <w:ind w:firstLineChars="200" w:firstLine="480"/>
        <w:rPr>
          <w:rFonts w:ascii="宋体"/>
          <w:sz w:val="24"/>
        </w:rPr>
      </w:pPr>
      <w:r>
        <w:rPr>
          <w:rFonts w:ascii="宋体"/>
          <w:sz w:val="24"/>
        </w:rPr>
        <w:lastRenderedPageBreak/>
        <w:t>5</w:t>
      </w:r>
      <w:r>
        <w:rPr>
          <w:rFonts w:ascii="宋体" w:hint="eastAsia"/>
          <w:sz w:val="24"/>
        </w:rPr>
        <w:t>）投标方应全力保障预验收顺利完成；</w:t>
      </w:r>
    </w:p>
    <w:p w:rsidR="00C668F2" w:rsidRDefault="005F1CA6">
      <w:pPr>
        <w:spacing w:line="360" w:lineRule="auto"/>
        <w:ind w:firstLineChars="200" w:firstLine="480"/>
        <w:rPr>
          <w:rFonts w:ascii="宋体"/>
          <w:sz w:val="24"/>
        </w:rPr>
      </w:pPr>
      <w:r>
        <w:rPr>
          <w:rFonts w:ascii="宋体"/>
          <w:sz w:val="24"/>
        </w:rPr>
        <w:t>6</w:t>
      </w:r>
      <w:r>
        <w:rPr>
          <w:rFonts w:ascii="宋体" w:hint="eastAsia"/>
          <w:sz w:val="24"/>
        </w:rPr>
        <w:t>）预验收问题整改完毕后，招标方派人到投标方制造地点进行复查，合格后双方签定预验收纪要并批准发运，但预验收合格的记录不能替代最终验收报告。</w:t>
      </w:r>
    </w:p>
    <w:p w:rsidR="00C668F2" w:rsidRDefault="005F1CA6">
      <w:pPr>
        <w:spacing w:line="360" w:lineRule="auto"/>
        <w:ind w:firstLineChars="200" w:firstLine="480"/>
        <w:rPr>
          <w:rFonts w:ascii="宋体"/>
          <w:sz w:val="24"/>
        </w:rPr>
      </w:pPr>
      <w:r>
        <w:rPr>
          <w:rFonts w:ascii="宋体"/>
          <w:sz w:val="24"/>
        </w:rPr>
        <w:t>9.4</w:t>
      </w:r>
      <w:r>
        <w:rPr>
          <w:rFonts w:ascii="宋体" w:hint="eastAsia"/>
          <w:sz w:val="24"/>
        </w:rPr>
        <w:t>安装完工验收</w:t>
      </w:r>
    </w:p>
    <w:p w:rsidR="00C668F2" w:rsidRDefault="005F1CA6">
      <w:pPr>
        <w:spacing w:line="360" w:lineRule="auto"/>
        <w:ind w:firstLineChars="200" w:firstLine="480"/>
        <w:rPr>
          <w:rFonts w:ascii="宋体"/>
          <w:sz w:val="24"/>
        </w:rPr>
      </w:pPr>
      <w:r>
        <w:rPr>
          <w:rFonts w:ascii="宋体"/>
          <w:sz w:val="24"/>
        </w:rPr>
        <w:t>1</w:t>
      </w:r>
      <w:r>
        <w:rPr>
          <w:rFonts w:ascii="宋体" w:hint="eastAsia"/>
          <w:sz w:val="24"/>
        </w:rPr>
        <w:t>）具备如下条件开始进行安装完工验</w:t>
      </w:r>
      <w:r>
        <w:rPr>
          <w:rFonts w:ascii="宋体" w:hint="eastAsia"/>
          <w:sz w:val="24"/>
        </w:rPr>
        <w:t>收：</w:t>
      </w:r>
    </w:p>
    <w:p w:rsidR="00C668F2" w:rsidRDefault="005F1CA6">
      <w:pPr>
        <w:spacing w:line="360" w:lineRule="auto"/>
        <w:ind w:firstLineChars="200" w:firstLine="480"/>
        <w:rPr>
          <w:rFonts w:ascii="宋体"/>
          <w:sz w:val="24"/>
        </w:rPr>
      </w:pPr>
      <w:r>
        <w:rPr>
          <w:rFonts w:ascii="宋体"/>
          <w:sz w:val="24"/>
        </w:rPr>
        <w:t>a.</w:t>
      </w:r>
      <w:r>
        <w:rPr>
          <w:rFonts w:ascii="宋体" w:hint="eastAsia"/>
          <w:sz w:val="24"/>
        </w:rPr>
        <w:t>设备工具具备使用条件，并安装调试结束；</w:t>
      </w:r>
    </w:p>
    <w:p w:rsidR="00C668F2" w:rsidRDefault="005F1CA6">
      <w:pPr>
        <w:spacing w:line="360" w:lineRule="auto"/>
        <w:ind w:firstLineChars="200" w:firstLine="480"/>
        <w:rPr>
          <w:rFonts w:ascii="宋体"/>
          <w:sz w:val="24"/>
        </w:rPr>
      </w:pPr>
      <w:r>
        <w:rPr>
          <w:rFonts w:ascii="宋体" w:hint="eastAsia"/>
          <w:sz w:val="24"/>
        </w:rPr>
        <w:t>b.</w:t>
      </w:r>
      <w:r>
        <w:rPr>
          <w:rFonts w:ascii="宋体" w:hint="eastAsia"/>
          <w:sz w:val="24"/>
        </w:rPr>
        <w:t>验收所需要的资料已经修改后提交给招标方；</w:t>
      </w:r>
    </w:p>
    <w:p w:rsidR="00C668F2" w:rsidRDefault="005F1CA6">
      <w:pPr>
        <w:spacing w:line="360" w:lineRule="auto"/>
        <w:ind w:firstLineChars="200" w:firstLine="480"/>
        <w:rPr>
          <w:rFonts w:ascii="宋体"/>
          <w:sz w:val="24"/>
        </w:rPr>
      </w:pPr>
      <w:r>
        <w:rPr>
          <w:rFonts w:ascii="宋体"/>
          <w:sz w:val="24"/>
        </w:rPr>
        <w:t>c.</w:t>
      </w:r>
      <w:r>
        <w:rPr>
          <w:rFonts w:ascii="宋体" w:hint="eastAsia"/>
          <w:sz w:val="24"/>
        </w:rPr>
        <w:t>达到设计节拍；</w:t>
      </w:r>
    </w:p>
    <w:p w:rsidR="00C668F2" w:rsidRDefault="005F1CA6">
      <w:pPr>
        <w:spacing w:line="360" w:lineRule="auto"/>
        <w:ind w:firstLineChars="200" w:firstLine="480"/>
        <w:rPr>
          <w:rFonts w:ascii="宋体"/>
          <w:sz w:val="24"/>
        </w:rPr>
      </w:pPr>
      <w:r>
        <w:rPr>
          <w:rFonts w:ascii="宋体"/>
          <w:sz w:val="24"/>
        </w:rPr>
        <w:t>d.</w:t>
      </w:r>
      <w:r>
        <w:rPr>
          <w:rFonts w:ascii="宋体" w:hint="eastAsia"/>
          <w:sz w:val="24"/>
        </w:rPr>
        <w:t>验收之前，投标方提供预验收大纲给招标方进行确认；</w:t>
      </w:r>
    </w:p>
    <w:p w:rsidR="00C668F2" w:rsidRDefault="005F1CA6">
      <w:pPr>
        <w:spacing w:line="360" w:lineRule="auto"/>
        <w:ind w:firstLineChars="200" w:firstLine="480"/>
        <w:rPr>
          <w:rFonts w:ascii="宋体"/>
          <w:sz w:val="24"/>
        </w:rPr>
      </w:pPr>
      <w:r>
        <w:rPr>
          <w:rFonts w:ascii="宋体"/>
          <w:sz w:val="24"/>
        </w:rPr>
        <w:t>e.</w:t>
      </w:r>
      <w:r>
        <w:rPr>
          <w:rFonts w:ascii="宋体" w:hint="eastAsia"/>
          <w:sz w:val="24"/>
        </w:rPr>
        <w:t>验收之后，招标方和投标方针对预验收结果签署验收报告和问题整改计划表。</w:t>
      </w:r>
    </w:p>
    <w:p w:rsidR="00C668F2" w:rsidRDefault="005F1CA6">
      <w:pPr>
        <w:spacing w:line="360" w:lineRule="auto"/>
        <w:ind w:firstLineChars="200" w:firstLine="480"/>
        <w:rPr>
          <w:rFonts w:ascii="宋体"/>
          <w:sz w:val="24"/>
        </w:rPr>
      </w:pPr>
      <w:r>
        <w:rPr>
          <w:rFonts w:ascii="宋体"/>
          <w:sz w:val="24"/>
        </w:rPr>
        <w:t>2</w:t>
      </w:r>
      <w:r>
        <w:rPr>
          <w:rFonts w:ascii="宋体" w:hint="eastAsia"/>
          <w:sz w:val="24"/>
        </w:rPr>
        <w:t>）验收内容：</w:t>
      </w:r>
    </w:p>
    <w:p w:rsidR="00C668F2" w:rsidRDefault="005F1CA6">
      <w:pPr>
        <w:spacing w:line="360" w:lineRule="auto"/>
        <w:ind w:firstLineChars="200" w:firstLine="480"/>
        <w:rPr>
          <w:rFonts w:ascii="宋体"/>
          <w:sz w:val="24"/>
        </w:rPr>
      </w:pPr>
      <w:r>
        <w:rPr>
          <w:rFonts w:ascii="宋体"/>
          <w:sz w:val="24"/>
        </w:rPr>
        <w:t>a.</w:t>
      </w:r>
      <w:r>
        <w:rPr>
          <w:rFonts w:ascii="宋体" w:hint="eastAsia"/>
          <w:sz w:val="24"/>
        </w:rPr>
        <w:t>在设备工具安装调试期间，招标方将组织工具试运行验证等工作，招标方要求投标方派专人参与这些工作。同时，要对招标方的维修人员、试生产操作人员进行培训，使相应人员具备独立自主对设备工具、软件程序等进行生产操作的能力。</w:t>
      </w:r>
    </w:p>
    <w:p w:rsidR="00C668F2" w:rsidRDefault="005F1CA6">
      <w:pPr>
        <w:spacing w:line="360" w:lineRule="auto"/>
        <w:ind w:firstLineChars="200" w:firstLine="480"/>
        <w:rPr>
          <w:rFonts w:ascii="宋体"/>
          <w:sz w:val="24"/>
        </w:rPr>
      </w:pPr>
      <w:r>
        <w:rPr>
          <w:rFonts w:ascii="宋体"/>
          <w:sz w:val="24"/>
        </w:rPr>
        <w:t>b.</w:t>
      </w:r>
      <w:r>
        <w:rPr>
          <w:rFonts w:ascii="宋体" w:hint="eastAsia"/>
          <w:sz w:val="24"/>
        </w:rPr>
        <w:t>设备工具安装与调试施工完成后，在招标方工厂现场，由投标方组织进行自验收，招标方派人参与这个过程；</w:t>
      </w:r>
    </w:p>
    <w:p w:rsidR="00C668F2" w:rsidRDefault="005F1CA6">
      <w:pPr>
        <w:spacing w:line="360" w:lineRule="auto"/>
        <w:ind w:firstLineChars="200" w:firstLine="480"/>
        <w:rPr>
          <w:rFonts w:ascii="宋体"/>
          <w:sz w:val="24"/>
        </w:rPr>
      </w:pPr>
      <w:r>
        <w:rPr>
          <w:rFonts w:ascii="宋体" w:hint="eastAsia"/>
          <w:sz w:val="24"/>
        </w:rPr>
        <w:t>c</w:t>
      </w:r>
      <w:r>
        <w:rPr>
          <w:rFonts w:ascii="宋体"/>
          <w:sz w:val="24"/>
        </w:rPr>
        <w:t>.</w:t>
      </w:r>
      <w:r>
        <w:rPr>
          <w:rFonts w:ascii="宋体" w:hint="eastAsia"/>
          <w:sz w:val="24"/>
        </w:rPr>
        <w:t>投标方在及时整改自验收中发现的问题后，由投标方在招标方工厂现场组织召开一个报告会，向招标方介绍自验收的组织、设备工具运行情况、对招标方人员的培训达标情况、结论、存在问题等，并提供相应的验收、评价报告、每个设备</w:t>
      </w:r>
      <w:r>
        <w:rPr>
          <w:rFonts w:ascii="宋体" w:hint="eastAsia"/>
          <w:sz w:val="24"/>
        </w:rPr>
        <w:t>/</w:t>
      </w:r>
      <w:r>
        <w:rPr>
          <w:rFonts w:ascii="宋体" w:hint="eastAsia"/>
          <w:sz w:val="24"/>
        </w:rPr>
        <w:t>系统的检查合格单及相关图纸资料等；</w:t>
      </w:r>
    </w:p>
    <w:p w:rsidR="00C668F2" w:rsidRDefault="005F1CA6">
      <w:pPr>
        <w:spacing w:line="360" w:lineRule="auto"/>
        <w:ind w:firstLineChars="200" w:firstLine="480"/>
        <w:rPr>
          <w:rFonts w:ascii="宋体"/>
          <w:sz w:val="24"/>
        </w:rPr>
      </w:pPr>
      <w:r>
        <w:rPr>
          <w:rFonts w:ascii="宋体"/>
          <w:sz w:val="24"/>
        </w:rPr>
        <w:t>d.</w:t>
      </w:r>
      <w:r>
        <w:rPr>
          <w:rFonts w:ascii="宋体" w:hint="eastAsia"/>
          <w:sz w:val="24"/>
        </w:rPr>
        <w:t>招标方根据投标方报告的内容，并结合设备工具现场运行勘察情况进行综合评估，确认设备工具运行良好，并在性能、质量、安全等方面合格后，双方签订验收纪要，投标方将设备工具提供给招标方进行试生产</w:t>
      </w:r>
      <w:r>
        <w:rPr>
          <w:rFonts w:ascii="宋体" w:hint="eastAsia"/>
          <w:sz w:val="24"/>
        </w:rPr>
        <w:t>/</w:t>
      </w:r>
      <w:r>
        <w:rPr>
          <w:rFonts w:ascii="宋体" w:hint="eastAsia"/>
          <w:sz w:val="24"/>
        </w:rPr>
        <w:t>运行；</w:t>
      </w:r>
    </w:p>
    <w:p w:rsidR="00C668F2" w:rsidRDefault="005F1CA6">
      <w:pPr>
        <w:spacing w:line="360" w:lineRule="auto"/>
        <w:ind w:firstLineChars="200" w:firstLine="480"/>
        <w:rPr>
          <w:rFonts w:ascii="宋体"/>
          <w:sz w:val="24"/>
        </w:rPr>
      </w:pPr>
      <w:r>
        <w:rPr>
          <w:rFonts w:ascii="宋体"/>
          <w:sz w:val="24"/>
        </w:rPr>
        <w:t>e.</w:t>
      </w:r>
      <w:r>
        <w:rPr>
          <w:rFonts w:ascii="宋体" w:hint="eastAsia"/>
          <w:sz w:val="24"/>
        </w:rPr>
        <w:t>试生产期间，投标方需安排由技术、设备维护、操作指导等专业人员对试生产进行全程服务，及时解决试生产过程中出现的问题。</w:t>
      </w:r>
    </w:p>
    <w:p w:rsidR="00C668F2" w:rsidRDefault="005F1CA6">
      <w:pPr>
        <w:spacing w:line="360" w:lineRule="auto"/>
        <w:ind w:firstLineChars="200" w:firstLine="480"/>
        <w:rPr>
          <w:rFonts w:ascii="宋体"/>
          <w:sz w:val="24"/>
        </w:rPr>
      </w:pPr>
      <w:r>
        <w:rPr>
          <w:rFonts w:ascii="宋体"/>
          <w:sz w:val="24"/>
        </w:rPr>
        <w:t>9.5</w:t>
      </w:r>
      <w:r>
        <w:rPr>
          <w:rFonts w:ascii="宋体" w:hint="eastAsia"/>
          <w:sz w:val="24"/>
        </w:rPr>
        <w:t>终验收</w:t>
      </w:r>
    </w:p>
    <w:p w:rsidR="00C668F2" w:rsidRDefault="005F1CA6">
      <w:pPr>
        <w:spacing w:line="360" w:lineRule="auto"/>
        <w:ind w:firstLineChars="200" w:firstLine="480"/>
        <w:rPr>
          <w:rFonts w:ascii="宋体"/>
          <w:sz w:val="24"/>
        </w:rPr>
      </w:pPr>
      <w:r>
        <w:rPr>
          <w:rFonts w:ascii="宋体"/>
          <w:sz w:val="24"/>
        </w:rPr>
        <w:t>1</w:t>
      </w:r>
      <w:r>
        <w:rPr>
          <w:rFonts w:ascii="宋体" w:hint="eastAsia"/>
          <w:sz w:val="24"/>
        </w:rPr>
        <w:t>）终验收开动条件：</w:t>
      </w:r>
    </w:p>
    <w:p w:rsidR="00C668F2" w:rsidRDefault="005F1CA6">
      <w:pPr>
        <w:spacing w:line="360" w:lineRule="auto"/>
        <w:ind w:firstLineChars="200" w:firstLine="480"/>
        <w:rPr>
          <w:rFonts w:ascii="宋体"/>
          <w:sz w:val="24"/>
        </w:rPr>
      </w:pPr>
      <w:r>
        <w:rPr>
          <w:rFonts w:ascii="宋体"/>
          <w:sz w:val="24"/>
        </w:rPr>
        <w:t>a.</w:t>
      </w:r>
      <w:r>
        <w:rPr>
          <w:rFonts w:ascii="宋体" w:hint="eastAsia"/>
          <w:sz w:val="24"/>
        </w:rPr>
        <w:t>工具设备按照生产线实际使用情况，批量生产一个月后。</w:t>
      </w:r>
    </w:p>
    <w:p w:rsidR="00C668F2" w:rsidRDefault="005F1CA6">
      <w:pPr>
        <w:spacing w:line="360" w:lineRule="auto"/>
        <w:ind w:firstLineChars="200" w:firstLine="480"/>
        <w:rPr>
          <w:rFonts w:ascii="宋体"/>
          <w:sz w:val="24"/>
        </w:rPr>
      </w:pPr>
      <w:r>
        <w:rPr>
          <w:rFonts w:ascii="宋体"/>
          <w:sz w:val="24"/>
        </w:rPr>
        <w:t>b.</w:t>
      </w:r>
      <w:r>
        <w:rPr>
          <w:rFonts w:ascii="宋体" w:hint="eastAsia"/>
          <w:sz w:val="24"/>
        </w:rPr>
        <w:t>开动率</w:t>
      </w:r>
      <w:r>
        <w:rPr>
          <w:rFonts w:ascii="宋体"/>
          <w:sz w:val="24"/>
        </w:rPr>
        <w:t>9</w:t>
      </w:r>
      <w:r>
        <w:rPr>
          <w:rFonts w:ascii="宋体" w:hint="eastAsia"/>
          <w:sz w:val="24"/>
        </w:rPr>
        <w:t>5%</w:t>
      </w:r>
      <w:r>
        <w:rPr>
          <w:rFonts w:ascii="宋体" w:hint="eastAsia"/>
          <w:sz w:val="24"/>
        </w:rPr>
        <w:t>（具体故障原因由投标方负责牵头进行分析）。</w:t>
      </w:r>
    </w:p>
    <w:p w:rsidR="00C668F2" w:rsidRDefault="005F1CA6">
      <w:pPr>
        <w:spacing w:line="360" w:lineRule="auto"/>
        <w:ind w:firstLineChars="200" w:firstLine="480"/>
        <w:rPr>
          <w:rFonts w:ascii="宋体"/>
          <w:sz w:val="24"/>
        </w:rPr>
      </w:pPr>
      <w:r>
        <w:rPr>
          <w:rFonts w:ascii="宋体"/>
          <w:sz w:val="24"/>
        </w:rPr>
        <w:t>c.</w:t>
      </w:r>
      <w:r>
        <w:rPr>
          <w:rFonts w:ascii="宋体" w:hint="eastAsia"/>
          <w:sz w:val="24"/>
        </w:rPr>
        <w:t>最终产品质量状态达到招标文件要求。</w:t>
      </w:r>
    </w:p>
    <w:p w:rsidR="00C668F2" w:rsidRDefault="005F1CA6">
      <w:pPr>
        <w:spacing w:line="360" w:lineRule="auto"/>
        <w:ind w:firstLineChars="200" w:firstLine="480"/>
        <w:rPr>
          <w:rFonts w:ascii="宋体"/>
          <w:sz w:val="24"/>
        </w:rPr>
      </w:pPr>
      <w:r>
        <w:rPr>
          <w:rFonts w:ascii="宋体"/>
          <w:sz w:val="24"/>
        </w:rPr>
        <w:lastRenderedPageBreak/>
        <w:t>2</w:t>
      </w:r>
      <w:r>
        <w:rPr>
          <w:rFonts w:ascii="宋体" w:hint="eastAsia"/>
          <w:sz w:val="24"/>
        </w:rPr>
        <w:t>）终</w:t>
      </w:r>
      <w:r>
        <w:rPr>
          <w:rFonts w:ascii="宋体" w:hint="eastAsia"/>
          <w:sz w:val="24"/>
        </w:rPr>
        <w:t>验收内容</w:t>
      </w:r>
    </w:p>
    <w:p w:rsidR="00C668F2" w:rsidRDefault="005F1CA6">
      <w:pPr>
        <w:spacing w:line="360" w:lineRule="auto"/>
        <w:ind w:firstLineChars="200" w:firstLine="480"/>
        <w:rPr>
          <w:rFonts w:ascii="宋体"/>
          <w:sz w:val="24"/>
        </w:rPr>
      </w:pPr>
      <w:r>
        <w:rPr>
          <w:rFonts w:ascii="宋体"/>
          <w:sz w:val="24"/>
        </w:rPr>
        <w:t>a.</w:t>
      </w:r>
      <w:r>
        <w:rPr>
          <w:rFonts w:ascii="宋体" w:hint="eastAsia"/>
          <w:sz w:val="24"/>
        </w:rPr>
        <w:t>终验收问题清单整改完毕；</w:t>
      </w:r>
    </w:p>
    <w:p w:rsidR="00C668F2" w:rsidRDefault="005F1CA6">
      <w:pPr>
        <w:spacing w:line="360" w:lineRule="auto"/>
        <w:ind w:firstLineChars="200" w:firstLine="480"/>
        <w:rPr>
          <w:rFonts w:ascii="宋体"/>
          <w:sz w:val="24"/>
        </w:rPr>
      </w:pPr>
      <w:r>
        <w:rPr>
          <w:rFonts w:ascii="宋体"/>
          <w:sz w:val="24"/>
        </w:rPr>
        <w:t>b.</w:t>
      </w:r>
      <w:r>
        <w:rPr>
          <w:rFonts w:ascii="宋体" w:hint="eastAsia"/>
          <w:sz w:val="24"/>
        </w:rPr>
        <w:t>以周为单位（五个工作日每天八小时）对拧紧工具的使用情况进行验证，需连续生产</w:t>
      </w:r>
      <w:r>
        <w:rPr>
          <w:rFonts w:ascii="宋体" w:hint="eastAsia"/>
          <w:sz w:val="24"/>
        </w:rPr>
        <w:t>1</w:t>
      </w:r>
      <w:r>
        <w:rPr>
          <w:rFonts w:ascii="宋体" w:hint="eastAsia"/>
          <w:sz w:val="24"/>
        </w:rPr>
        <w:t>个月，满足设备正常使用条件；</w:t>
      </w:r>
    </w:p>
    <w:p w:rsidR="00C668F2" w:rsidRDefault="005F1CA6">
      <w:pPr>
        <w:spacing w:line="360" w:lineRule="auto"/>
        <w:ind w:firstLineChars="200" w:firstLine="480"/>
        <w:rPr>
          <w:rFonts w:ascii="宋体"/>
          <w:sz w:val="24"/>
        </w:rPr>
      </w:pPr>
      <w:r>
        <w:rPr>
          <w:rFonts w:ascii="宋体"/>
          <w:sz w:val="24"/>
        </w:rPr>
        <w:t>c.</w:t>
      </w:r>
      <w:r>
        <w:rPr>
          <w:rFonts w:ascii="宋体" w:hint="eastAsia"/>
          <w:sz w:val="24"/>
        </w:rPr>
        <w:t>设备终验收的全部内容不仅包括设备、工装、加工产品等实物，同时也包括投标应交付的各种技术资料；</w:t>
      </w:r>
    </w:p>
    <w:p w:rsidR="00C668F2" w:rsidRDefault="005F1CA6">
      <w:pPr>
        <w:spacing w:line="360" w:lineRule="auto"/>
        <w:ind w:firstLineChars="200" w:firstLine="480"/>
        <w:rPr>
          <w:rFonts w:ascii="宋体"/>
          <w:sz w:val="24"/>
        </w:rPr>
      </w:pPr>
      <w:r>
        <w:rPr>
          <w:rFonts w:ascii="宋体" w:hint="eastAsia"/>
          <w:sz w:val="24"/>
        </w:rPr>
        <w:t>d</w:t>
      </w:r>
      <w:r>
        <w:rPr>
          <w:rFonts w:ascii="宋体"/>
          <w:sz w:val="24"/>
        </w:rPr>
        <w:t>.</w:t>
      </w:r>
      <w:r>
        <w:rPr>
          <w:rFonts w:ascii="宋体" w:hint="eastAsia"/>
          <w:sz w:val="24"/>
        </w:rPr>
        <w:t>终验收期间招标方抽检连续</w:t>
      </w:r>
      <w:r>
        <w:rPr>
          <w:rFonts w:ascii="宋体" w:hint="eastAsia"/>
          <w:sz w:val="24"/>
        </w:rPr>
        <w:t>10</w:t>
      </w:r>
      <w:r>
        <w:rPr>
          <w:rFonts w:ascii="宋体" w:hint="eastAsia"/>
          <w:sz w:val="24"/>
        </w:rPr>
        <w:t>辆份产品件，最终产品质量状态达到招标文件要求；</w:t>
      </w:r>
    </w:p>
    <w:p w:rsidR="00C668F2" w:rsidRDefault="005F1CA6">
      <w:pPr>
        <w:spacing w:line="360" w:lineRule="auto"/>
        <w:ind w:firstLineChars="200" w:firstLine="480"/>
        <w:rPr>
          <w:rFonts w:ascii="宋体"/>
          <w:sz w:val="24"/>
        </w:rPr>
      </w:pPr>
      <w:r>
        <w:rPr>
          <w:rFonts w:ascii="宋体" w:hint="eastAsia"/>
          <w:sz w:val="24"/>
        </w:rPr>
        <w:t>e</w:t>
      </w:r>
      <w:r>
        <w:rPr>
          <w:rFonts w:ascii="宋体"/>
          <w:sz w:val="24"/>
        </w:rPr>
        <w:t>.</w:t>
      </w:r>
      <w:r>
        <w:rPr>
          <w:rFonts w:ascii="宋体" w:hint="eastAsia"/>
          <w:sz w:val="24"/>
        </w:rPr>
        <w:t>本技术任务书所定资料内容进行相关整理更新提交招标方；</w:t>
      </w:r>
    </w:p>
    <w:p w:rsidR="00C668F2" w:rsidRDefault="005F1CA6">
      <w:pPr>
        <w:spacing w:line="360" w:lineRule="auto"/>
        <w:ind w:firstLineChars="200" w:firstLine="480"/>
        <w:rPr>
          <w:rFonts w:ascii="宋体"/>
          <w:sz w:val="24"/>
        </w:rPr>
      </w:pPr>
      <w:r>
        <w:rPr>
          <w:rFonts w:ascii="宋体" w:hint="eastAsia"/>
          <w:sz w:val="24"/>
        </w:rPr>
        <w:t>f</w:t>
      </w:r>
      <w:r>
        <w:rPr>
          <w:rFonts w:ascii="宋体"/>
          <w:sz w:val="24"/>
        </w:rPr>
        <w:t>.</w:t>
      </w:r>
      <w:r>
        <w:rPr>
          <w:rFonts w:ascii="宋体" w:hint="eastAsia"/>
          <w:sz w:val="24"/>
        </w:rPr>
        <w:t>双方认定的验收标准全部完成。</w:t>
      </w:r>
    </w:p>
    <w:p w:rsidR="00C668F2" w:rsidRDefault="005F1CA6">
      <w:pPr>
        <w:spacing w:line="360" w:lineRule="auto"/>
        <w:ind w:firstLineChars="200" w:firstLine="480"/>
        <w:rPr>
          <w:rFonts w:ascii="宋体"/>
          <w:sz w:val="24"/>
        </w:rPr>
      </w:pPr>
      <w:r>
        <w:rPr>
          <w:rFonts w:ascii="宋体"/>
          <w:sz w:val="24"/>
        </w:rPr>
        <w:t>9.6</w:t>
      </w:r>
      <w:r>
        <w:rPr>
          <w:rFonts w:ascii="宋体" w:hint="eastAsia"/>
          <w:sz w:val="24"/>
        </w:rPr>
        <w:t>其它要求</w:t>
      </w:r>
    </w:p>
    <w:p w:rsidR="00C668F2" w:rsidRDefault="005F1CA6">
      <w:pPr>
        <w:spacing w:line="360" w:lineRule="auto"/>
        <w:ind w:firstLineChars="200" w:firstLine="480"/>
        <w:rPr>
          <w:rFonts w:ascii="宋体"/>
          <w:sz w:val="24"/>
        </w:rPr>
      </w:pPr>
      <w:r>
        <w:rPr>
          <w:rFonts w:ascii="宋体" w:hint="eastAsia"/>
          <w:sz w:val="24"/>
        </w:rPr>
        <w:t>本项目系统工程质量必须符合招标方的技术要求及相关国家标准。在工程全部完成后即</w:t>
      </w:r>
      <w:r>
        <w:rPr>
          <w:rFonts w:ascii="宋体" w:hint="eastAsia"/>
          <w:sz w:val="24"/>
        </w:rPr>
        <w:t>进入由招标方人员在场的工作站调试阶段；调试结束后由投标方向招标方提交自检结果及调试报告书，证明工程符合合同规定的要求。</w:t>
      </w:r>
    </w:p>
    <w:p w:rsidR="00C668F2" w:rsidRDefault="005F1CA6">
      <w:pPr>
        <w:spacing w:line="360" w:lineRule="auto"/>
        <w:ind w:firstLineChars="200" w:firstLine="482"/>
        <w:rPr>
          <w:rFonts w:ascii="宋体" w:hAnsi="宋体"/>
          <w:b/>
          <w:sz w:val="24"/>
        </w:rPr>
      </w:pPr>
      <w:r>
        <w:rPr>
          <w:rFonts w:ascii="宋体" w:hAnsi="宋体"/>
          <w:b/>
          <w:sz w:val="24"/>
        </w:rPr>
        <w:t>10</w:t>
      </w:r>
      <w:r>
        <w:rPr>
          <w:rFonts w:ascii="宋体" w:hAnsi="宋体" w:hint="eastAsia"/>
          <w:b/>
          <w:sz w:val="24"/>
        </w:rPr>
        <w:t>、培训</w:t>
      </w:r>
    </w:p>
    <w:p w:rsidR="00C668F2" w:rsidRDefault="005F1CA6">
      <w:pPr>
        <w:spacing w:line="360" w:lineRule="auto"/>
        <w:ind w:firstLineChars="200" w:firstLine="480"/>
        <w:rPr>
          <w:rFonts w:ascii="宋体"/>
          <w:sz w:val="24"/>
        </w:rPr>
      </w:pPr>
      <w:r>
        <w:rPr>
          <w:rFonts w:ascii="宋体" w:hint="eastAsia"/>
          <w:sz w:val="24"/>
        </w:rPr>
        <w:t>1</w:t>
      </w:r>
      <w:r>
        <w:rPr>
          <w:rFonts w:ascii="宋体"/>
          <w:sz w:val="24"/>
        </w:rPr>
        <w:t>0</w:t>
      </w:r>
      <w:r>
        <w:rPr>
          <w:rFonts w:ascii="宋体" w:hint="eastAsia"/>
          <w:sz w:val="24"/>
        </w:rPr>
        <w:t>.1</w:t>
      </w:r>
      <w:r>
        <w:rPr>
          <w:rFonts w:ascii="宋体" w:hint="eastAsia"/>
          <w:sz w:val="24"/>
        </w:rPr>
        <w:t>培训对象</w:t>
      </w:r>
    </w:p>
    <w:p w:rsidR="00C668F2" w:rsidRDefault="005F1CA6">
      <w:pPr>
        <w:spacing w:line="360" w:lineRule="auto"/>
        <w:ind w:firstLineChars="200" w:firstLine="480"/>
        <w:rPr>
          <w:rFonts w:ascii="宋体"/>
          <w:sz w:val="24"/>
        </w:rPr>
      </w:pPr>
      <w:r>
        <w:rPr>
          <w:rFonts w:ascii="宋体" w:hint="eastAsia"/>
          <w:sz w:val="24"/>
        </w:rPr>
        <w:t>培训对象包含整套设备的操作和维护人员。</w:t>
      </w:r>
    </w:p>
    <w:p w:rsidR="00C668F2" w:rsidRDefault="005F1CA6">
      <w:pPr>
        <w:spacing w:line="360" w:lineRule="auto"/>
        <w:ind w:firstLineChars="200" w:firstLine="480"/>
        <w:rPr>
          <w:rFonts w:ascii="宋体"/>
          <w:sz w:val="24"/>
        </w:rPr>
      </w:pPr>
      <w:r>
        <w:rPr>
          <w:rFonts w:ascii="宋体" w:hint="eastAsia"/>
          <w:sz w:val="24"/>
        </w:rPr>
        <w:t>1</w:t>
      </w:r>
      <w:r>
        <w:rPr>
          <w:rFonts w:ascii="宋体"/>
          <w:sz w:val="24"/>
        </w:rPr>
        <w:t>0</w:t>
      </w:r>
      <w:r>
        <w:rPr>
          <w:rFonts w:ascii="宋体" w:hint="eastAsia"/>
          <w:sz w:val="24"/>
        </w:rPr>
        <w:t>.2</w:t>
      </w:r>
      <w:r>
        <w:rPr>
          <w:rFonts w:ascii="宋体" w:hint="eastAsia"/>
          <w:sz w:val="24"/>
        </w:rPr>
        <w:t>培训内容</w:t>
      </w:r>
    </w:p>
    <w:p w:rsidR="00C668F2" w:rsidRDefault="005F1CA6">
      <w:pPr>
        <w:spacing w:line="360" w:lineRule="auto"/>
        <w:ind w:firstLineChars="200" w:firstLine="480"/>
        <w:rPr>
          <w:rFonts w:ascii="宋体"/>
          <w:sz w:val="24"/>
        </w:rPr>
      </w:pPr>
      <w:r>
        <w:rPr>
          <w:rFonts w:ascii="宋体"/>
          <w:sz w:val="24"/>
        </w:rPr>
        <w:t>1</w:t>
      </w:r>
      <w:r>
        <w:rPr>
          <w:rFonts w:ascii="宋体" w:hint="eastAsia"/>
          <w:sz w:val="24"/>
        </w:rPr>
        <w:t>）投标方负责提供所有设备、各分段系统及系统整体技术培训工作；</w:t>
      </w:r>
    </w:p>
    <w:p w:rsidR="00C668F2" w:rsidRDefault="005F1CA6">
      <w:pPr>
        <w:spacing w:line="360" w:lineRule="auto"/>
        <w:ind w:firstLineChars="200" w:firstLine="480"/>
        <w:rPr>
          <w:rFonts w:ascii="宋体"/>
          <w:sz w:val="24"/>
        </w:rPr>
      </w:pPr>
      <w:r>
        <w:rPr>
          <w:rFonts w:ascii="宋体"/>
          <w:sz w:val="24"/>
        </w:rPr>
        <w:t>2</w:t>
      </w:r>
      <w:r>
        <w:rPr>
          <w:rFonts w:ascii="宋体" w:hint="eastAsia"/>
          <w:sz w:val="24"/>
        </w:rPr>
        <w:t>）生产现场培训</w:t>
      </w:r>
    </w:p>
    <w:p w:rsidR="00C668F2" w:rsidRDefault="005F1CA6">
      <w:pPr>
        <w:spacing w:line="360" w:lineRule="auto"/>
        <w:ind w:firstLineChars="200" w:firstLine="480"/>
        <w:rPr>
          <w:rFonts w:ascii="宋体"/>
          <w:sz w:val="24"/>
        </w:rPr>
      </w:pPr>
      <w:r>
        <w:rPr>
          <w:rFonts w:ascii="宋体" w:hint="eastAsia"/>
          <w:sz w:val="24"/>
        </w:rPr>
        <w:t>投标方负责在招标方设备使用现场，进行</w:t>
      </w:r>
      <w:r>
        <w:rPr>
          <w:rFonts w:ascii="宋体" w:hint="eastAsia"/>
          <w:kern w:val="0"/>
          <w:sz w:val="24"/>
        </w:rPr>
        <w:t>24</w:t>
      </w:r>
      <w:r>
        <w:rPr>
          <w:rFonts w:ascii="宋体" w:hint="eastAsia"/>
          <w:kern w:val="0"/>
          <w:sz w:val="24"/>
        </w:rPr>
        <w:t>～</w:t>
      </w:r>
      <w:r>
        <w:rPr>
          <w:rFonts w:ascii="宋体" w:hint="eastAsia"/>
          <w:kern w:val="0"/>
          <w:sz w:val="24"/>
        </w:rPr>
        <w:t>32</w:t>
      </w:r>
      <w:r>
        <w:rPr>
          <w:rFonts w:ascii="宋体" w:hint="eastAsia"/>
          <w:kern w:val="0"/>
          <w:sz w:val="24"/>
        </w:rPr>
        <w:t>小时</w:t>
      </w:r>
      <w:r>
        <w:rPr>
          <w:rFonts w:ascii="宋体" w:hint="eastAsia"/>
          <w:sz w:val="24"/>
        </w:rPr>
        <w:t>技术指导和培训，并接受招标方有关人员的技术咨询，招标方负责提供培训场地及组织培训人员；</w:t>
      </w:r>
    </w:p>
    <w:p w:rsidR="00C668F2" w:rsidRDefault="005F1CA6">
      <w:pPr>
        <w:spacing w:line="360" w:lineRule="auto"/>
        <w:ind w:firstLineChars="200" w:firstLine="480"/>
        <w:rPr>
          <w:rFonts w:ascii="宋体"/>
          <w:sz w:val="24"/>
        </w:rPr>
      </w:pPr>
      <w:r>
        <w:rPr>
          <w:rFonts w:ascii="宋体"/>
          <w:sz w:val="24"/>
        </w:rPr>
        <w:t>3</w:t>
      </w:r>
      <w:r>
        <w:rPr>
          <w:rFonts w:ascii="宋体" w:hint="eastAsia"/>
          <w:sz w:val="24"/>
        </w:rPr>
        <w:t>）全部培训课程应包括技术说明、安全要求综合理解（含应急和关闭处理程序）、应用说明书与图纸的使用及技术操作。</w:t>
      </w:r>
    </w:p>
    <w:p w:rsidR="00C668F2" w:rsidRDefault="005F1CA6">
      <w:pPr>
        <w:spacing w:line="360" w:lineRule="auto"/>
        <w:ind w:firstLineChars="200" w:firstLine="480"/>
        <w:rPr>
          <w:rFonts w:ascii="宋体"/>
          <w:sz w:val="24"/>
        </w:rPr>
      </w:pPr>
      <w:r>
        <w:rPr>
          <w:rFonts w:ascii="宋体" w:hint="eastAsia"/>
          <w:sz w:val="24"/>
        </w:rPr>
        <w:t>培训课程主要侧重于（但不限于）以下方面：</w:t>
      </w:r>
    </w:p>
    <w:p w:rsidR="00C668F2" w:rsidRDefault="005F1CA6">
      <w:pPr>
        <w:spacing w:line="360" w:lineRule="auto"/>
        <w:ind w:firstLineChars="200" w:firstLine="480"/>
        <w:rPr>
          <w:rFonts w:ascii="宋体"/>
          <w:sz w:val="24"/>
        </w:rPr>
      </w:pPr>
      <w:r>
        <w:rPr>
          <w:rFonts w:ascii="宋体" w:hint="eastAsia"/>
          <w:sz w:val="24"/>
        </w:rPr>
        <w:t>a</w:t>
      </w:r>
      <w:r>
        <w:rPr>
          <w:rFonts w:ascii="宋体"/>
          <w:sz w:val="24"/>
        </w:rPr>
        <w:t>.</w:t>
      </w:r>
      <w:r>
        <w:rPr>
          <w:rFonts w:ascii="宋体" w:hint="eastAsia"/>
          <w:sz w:val="24"/>
        </w:rPr>
        <w:t>设备简介及理论基础；</w:t>
      </w:r>
    </w:p>
    <w:p w:rsidR="00C668F2" w:rsidRDefault="005F1CA6">
      <w:pPr>
        <w:spacing w:line="360" w:lineRule="auto"/>
        <w:ind w:firstLineChars="200" w:firstLine="480"/>
        <w:rPr>
          <w:rFonts w:ascii="宋体"/>
          <w:sz w:val="24"/>
        </w:rPr>
      </w:pPr>
      <w:r>
        <w:rPr>
          <w:rFonts w:ascii="宋体" w:hint="eastAsia"/>
          <w:sz w:val="24"/>
        </w:rPr>
        <w:t>b</w:t>
      </w:r>
      <w:r>
        <w:rPr>
          <w:rFonts w:ascii="宋体"/>
          <w:sz w:val="24"/>
        </w:rPr>
        <w:t>.</w:t>
      </w:r>
      <w:r>
        <w:rPr>
          <w:rFonts w:ascii="宋体" w:hint="eastAsia"/>
          <w:sz w:val="24"/>
        </w:rPr>
        <w:t>设备运行培训（适用于操作人员和监理人员），设备使用操作规范，注意事项等；</w:t>
      </w:r>
    </w:p>
    <w:p w:rsidR="00C668F2" w:rsidRDefault="005F1CA6">
      <w:pPr>
        <w:spacing w:line="360" w:lineRule="auto"/>
        <w:ind w:firstLineChars="200" w:firstLine="480"/>
        <w:rPr>
          <w:rFonts w:ascii="宋体"/>
          <w:sz w:val="24"/>
        </w:rPr>
      </w:pPr>
      <w:r>
        <w:rPr>
          <w:rFonts w:ascii="宋体" w:hint="eastAsia"/>
          <w:sz w:val="24"/>
        </w:rPr>
        <w:t>c</w:t>
      </w:r>
      <w:r>
        <w:rPr>
          <w:rFonts w:ascii="宋体"/>
          <w:sz w:val="24"/>
        </w:rPr>
        <w:t>.</w:t>
      </w:r>
      <w:r>
        <w:rPr>
          <w:rFonts w:ascii="宋体" w:hint="eastAsia"/>
          <w:sz w:val="24"/>
        </w:rPr>
        <w:t>设备保养培训（适用于熟练操作人员），包括：电气与电子设备应用，机械部分基本要领；机械、流体、气动部分应用，以及电气部分基本要领；零部件识别、通讯及相互作用；检查、检测过程；试验、检测设备；预防性维护（</w:t>
      </w:r>
      <w:r>
        <w:rPr>
          <w:rFonts w:ascii="宋体" w:hint="eastAsia"/>
          <w:sz w:val="24"/>
        </w:rPr>
        <w:t>PM</w:t>
      </w:r>
      <w:r>
        <w:rPr>
          <w:rFonts w:ascii="宋体" w:hint="eastAsia"/>
          <w:sz w:val="24"/>
        </w:rPr>
        <w:t>）、常规保养程序、保养维护计划、润滑、零部件更换程序以及调整与校正；</w:t>
      </w:r>
    </w:p>
    <w:p w:rsidR="00C668F2" w:rsidRDefault="005F1CA6">
      <w:pPr>
        <w:spacing w:line="360" w:lineRule="auto"/>
        <w:ind w:firstLineChars="200" w:firstLine="480"/>
        <w:rPr>
          <w:rFonts w:ascii="宋体"/>
          <w:sz w:val="24"/>
        </w:rPr>
      </w:pPr>
      <w:r>
        <w:rPr>
          <w:rFonts w:ascii="宋体"/>
          <w:sz w:val="24"/>
        </w:rPr>
        <w:lastRenderedPageBreak/>
        <w:t>d.</w:t>
      </w:r>
      <w:r>
        <w:rPr>
          <w:rFonts w:ascii="宋体" w:hint="eastAsia"/>
          <w:sz w:val="24"/>
        </w:rPr>
        <w:t>投标方应积极协助和提供招标方以及招标方所委托的工程设计单位有关人员所需要的、与货物有关的工程设计资料、技术咨询等；</w:t>
      </w:r>
    </w:p>
    <w:p w:rsidR="00C668F2" w:rsidRDefault="005F1CA6">
      <w:pPr>
        <w:spacing w:line="360" w:lineRule="auto"/>
        <w:ind w:firstLineChars="200" w:firstLine="480"/>
        <w:rPr>
          <w:rFonts w:ascii="宋体"/>
          <w:sz w:val="24"/>
        </w:rPr>
      </w:pPr>
      <w:r>
        <w:rPr>
          <w:rFonts w:ascii="宋体"/>
          <w:sz w:val="24"/>
        </w:rPr>
        <w:t>e.</w:t>
      </w:r>
      <w:r>
        <w:rPr>
          <w:rFonts w:ascii="宋体" w:hint="eastAsia"/>
          <w:sz w:val="24"/>
        </w:rPr>
        <w:t>若投标方提供货物涉及到外购外协货物、而且该货物的技术质量等较为关键时，投标方应能保证得到配套厂家的技术支持，并免费</w:t>
      </w:r>
      <w:r>
        <w:rPr>
          <w:rFonts w:ascii="宋体" w:hint="eastAsia"/>
          <w:sz w:val="24"/>
        </w:rPr>
        <w:t>为招标方提供技术服务。</w:t>
      </w:r>
    </w:p>
    <w:p w:rsidR="00C668F2" w:rsidRDefault="005F1CA6">
      <w:pPr>
        <w:spacing w:line="360" w:lineRule="auto"/>
        <w:ind w:firstLine="540"/>
        <w:rPr>
          <w:rFonts w:ascii="宋体" w:hAnsi="宋体"/>
          <w:sz w:val="24"/>
        </w:rPr>
      </w:pPr>
      <w:r>
        <w:rPr>
          <w:rFonts w:ascii="宋体" w:hAnsi="宋体"/>
          <w:b/>
          <w:sz w:val="24"/>
        </w:rPr>
        <w:t>11</w:t>
      </w:r>
      <w:r>
        <w:rPr>
          <w:rFonts w:ascii="宋体" w:hAnsi="宋体" w:hint="eastAsia"/>
          <w:b/>
          <w:sz w:val="24"/>
        </w:rPr>
        <w:t>、质保期及售后服务</w:t>
      </w:r>
    </w:p>
    <w:p w:rsidR="00C668F2" w:rsidRDefault="005F1CA6">
      <w:pPr>
        <w:spacing w:line="360" w:lineRule="auto"/>
        <w:ind w:firstLineChars="200" w:firstLine="480"/>
        <w:rPr>
          <w:rFonts w:ascii="宋体"/>
          <w:sz w:val="24"/>
        </w:rPr>
      </w:pPr>
      <w:r>
        <w:rPr>
          <w:rFonts w:ascii="宋体"/>
          <w:sz w:val="24"/>
        </w:rPr>
        <w:t>11</w:t>
      </w:r>
      <w:r>
        <w:rPr>
          <w:rFonts w:ascii="宋体" w:hint="eastAsia"/>
          <w:sz w:val="24"/>
        </w:rPr>
        <w:t>.1</w:t>
      </w:r>
      <w:r>
        <w:rPr>
          <w:rFonts w:ascii="宋体" w:hint="eastAsia"/>
          <w:sz w:val="24"/>
        </w:rPr>
        <w:t>在设备终验收后，投标方应派陪产人员驻招标方现场</w:t>
      </w:r>
      <w:r>
        <w:rPr>
          <w:rFonts w:ascii="宋体" w:hint="eastAsia"/>
          <w:sz w:val="24"/>
        </w:rPr>
        <w:t>3</w:t>
      </w:r>
      <w:r>
        <w:rPr>
          <w:rFonts w:ascii="宋体" w:hint="eastAsia"/>
          <w:sz w:val="24"/>
        </w:rPr>
        <w:t>个工作日（招标方生产日，</w:t>
      </w:r>
      <w:r>
        <w:rPr>
          <w:rFonts w:ascii="宋体" w:hint="eastAsia"/>
          <w:sz w:val="24"/>
        </w:rPr>
        <w:t>12</w:t>
      </w:r>
      <w:r>
        <w:rPr>
          <w:rFonts w:ascii="宋体" w:hint="eastAsia"/>
          <w:sz w:val="24"/>
        </w:rPr>
        <w:t>小时</w:t>
      </w:r>
      <w:r>
        <w:rPr>
          <w:rFonts w:ascii="宋体" w:hint="eastAsia"/>
          <w:sz w:val="24"/>
        </w:rPr>
        <w:t>/</w:t>
      </w:r>
      <w:r>
        <w:rPr>
          <w:rFonts w:ascii="宋体" w:hint="eastAsia"/>
          <w:sz w:val="24"/>
        </w:rPr>
        <w:t>日），提供技术服务，如果有重大故障发生，陪产看护期顺延，以故障排除之日起计</w:t>
      </w:r>
      <w:r>
        <w:rPr>
          <w:rFonts w:ascii="宋体" w:hint="eastAsia"/>
          <w:sz w:val="24"/>
        </w:rPr>
        <w:t>3</w:t>
      </w:r>
      <w:r>
        <w:rPr>
          <w:rFonts w:ascii="宋体" w:hint="eastAsia"/>
          <w:sz w:val="24"/>
        </w:rPr>
        <w:t>工作日（招标方生产日）；</w:t>
      </w:r>
    </w:p>
    <w:p w:rsidR="00C668F2" w:rsidRDefault="005F1CA6">
      <w:pPr>
        <w:spacing w:line="360" w:lineRule="auto"/>
        <w:ind w:firstLineChars="200" w:firstLine="480"/>
        <w:rPr>
          <w:rFonts w:ascii="宋体"/>
          <w:sz w:val="24"/>
        </w:rPr>
      </w:pPr>
      <w:r>
        <w:rPr>
          <w:rFonts w:ascii="宋体"/>
          <w:sz w:val="24"/>
        </w:rPr>
        <w:t>11</w:t>
      </w:r>
      <w:r>
        <w:rPr>
          <w:rFonts w:ascii="宋体" w:hint="eastAsia"/>
          <w:sz w:val="24"/>
        </w:rPr>
        <w:t>.2</w:t>
      </w:r>
      <w:r>
        <w:rPr>
          <w:rFonts w:ascii="宋体" w:hint="eastAsia"/>
          <w:sz w:val="24"/>
        </w:rPr>
        <w:t>设备质保期为</w:t>
      </w:r>
      <w:r>
        <w:rPr>
          <w:rFonts w:ascii="宋体" w:hint="eastAsia"/>
          <w:sz w:val="24"/>
        </w:rPr>
        <w:t>1</w:t>
      </w:r>
      <w:r>
        <w:rPr>
          <w:rFonts w:ascii="宋体" w:hint="eastAsia"/>
          <w:sz w:val="24"/>
        </w:rPr>
        <w:t>年。自招标方工程终验收合格签字之日起，保证质保期内设备连续运转良好；如质保期内设备发生重大故障，合同质保期顺延，以故障排除之日起计重新计算。</w:t>
      </w:r>
    </w:p>
    <w:p w:rsidR="00C668F2" w:rsidRDefault="005F1CA6">
      <w:pPr>
        <w:spacing w:line="360" w:lineRule="auto"/>
        <w:ind w:firstLineChars="200" w:firstLine="480"/>
        <w:rPr>
          <w:rFonts w:ascii="宋体"/>
          <w:sz w:val="24"/>
        </w:rPr>
      </w:pPr>
      <w:r>
        <w:rPr>
          <w:rFonts w:ascii="宋体"/>
          <w:sz w:val="24"/>
        </w:rPr>
        <w:t>11</w:t>
      </w:r>
      <w:r>
        <w:rPr>
          <w:rFonts w:ascii="宋体" w:hint="eastAsia"/>
          <w:sz w:val="24"/>
        </w:rPr>
        <w:t>.3</w:t>
      </w:r>
      <w:r>
        <w:rPr>
          <w:rFonts w:ascii="宋体" w:hint="eastAsia"/>
          <w:sz w:val="24"/>
        </w:rPr>
        <w:t>质量保证期内由于制造、安装、调试等质量原因造成的设备损坏由投标方在限期内负责免费更换或修理，给招标方</w:t>
      </w:r>
      <w:r>
        <w:rPr>
          <w:rFonts w:ascii="宋体" w:hint="eastAsia"/>
          <w:sz w:val="24"/>
        </w:rPr>
        <w:t>造成的直接经济损失由投标方承担；</w:t>
      </w:r>
    </w:p>
    <w:p w:rsidR="00C668F2" w:rsidRDefault="005F1CA6">
      <w:pPr>
        <w:spacing w:line="360" w:lineRule="auto"/>
        <w:ind w:firstLineChars="200" w:firstLine="480"/>
        <w:rPr>
          <w:rFonts w:ascii="宋体"/>
          <w:sz w:val="24"/>
        </w:rPr>
      </w:pPr>
      <w:r>
        <w:rPr>
          <w:rFonts w:ascii="宋体"/>
          <w:sz w:val="24"/>
        </w:rPr>
        <w:t>11</w:t>
      </w:r>
      <w:r>
        <w:rPr>
          <w:rFonts w:ascii="宋体" w:hint="eastAsia"/>
          <w:sz w:val="24"/>
        </w:rPr>
        <w:t>.4</w:t>
      </w:r>
      <w:r>
        <w:rPr>
          <w:rFonts w:ascii="宋体" w:hint="eastAsia"/>
          <w:sz w:val="24"/>
        </w:rPr>
        <w:t>如因投标方原因导致在安装、调试、试生产及性能考核期间发生事故，则投标方应承担因事故而发生的一切经济损失；设备在调试期间，设备调试用备件，由投标方负责准备并免费提供。如果由于招标方人为因素或外部客观因素导致设备无法正常生产，投标方将有偿负责维修，只收取材料费。在设备的使用寿命期内，投标方必须长期以最优惠的价格确保备件、易损件的供应，投标方保证对招标方设备的零部件、易损件等配件的长期供应，紧急备品备件需在</w:t>
      </w:r>
      <w:r>
        <w:rPr>
          <w:rFonts w:ascii="宋体" w:hint="eastAsia"/>
          <w:sz w:val="24"/>
        </w:rPr>
        <w:t>36</w:t>
      </w:r>
      <w:r>
        <w:rPr>
          <w:rFonts w:ascii="宋体" w:hint="eastAsia"/>
          <w:sz w:val="24"/>
        </w:rPr>
        <w:t>小时内送到招标方使用现场；</w:t>
      </w:r>
    </w:p>
    <w:p w:rsidR="00C668F2" w:rsidRDefault="005F1CA6">
      <w:pPr>
        <w:spacing w:line="360" w:lineRule="auto"/>
        <w:ind w:firstLineChars="200" w:firstLine="480"/>
        <w:rPr>
          <w:rFonts w:ascii="宋体"/>
          <w:sz w:val="24"/>
        </w:rPr>
      </w:pPr>
      <w:r>
        <w:rPr>
          <w:rFonts w:ascii="宋体"/>
          <w:sz w:val="24"/>
        </w:rPr>
        <w:t>11</w:t>
      </w:r>
      <w:r>
        <w:rPr>
          <w:rFonts w:ascii="宋体" w:hint="eastAsia"/>
          <w:sz w:val="24"/>
        </w:rPr>
        <w:t>.5</w:t>
      </w:r>
      <w:r>
        <w:rPr>
          <w:rFonts w:ascii="宋体" w:hint="eastAsia"/>
          <w:sz w:val="24"/>
        </w:rPr>
        <w:t>投标方在接到招标方维修电话</w:t>
      </w:r>
      <w:r>
        <w:rPr>
          <w:rFonts w:ascii="宋体" w:hint="eastAsia"/>
          <w:sz w:val="24"/>
        </w:rPr>
        <w:t>的</w:t>
      </w:r>
      <w:r>
        <w:rPr>
          <w:rFonts w:ascii="宋体" w:hint="eastAsia"/>
          <w:sz w:val="24"/>
        </w:rPr>
        <w:t>6</w:t>
      </w:r>
      <w:r>
        <w:rPr>
          <w:rFonts w:ascii="宋体" w:hint="eastAsia"/>
          <w:sz w:val="24"/>
        </w:rPr>
        <w:t>小时内作出反应，如遇突发事件投标方接招标方通知后派专业人员</w:t>
      </w:r>
      <w:r>
        <w:rPr>
          <w:rFonts w:ascii="宋体" w:hint="eastAsia"/>
          <w:sz w:val="24"/>
        </w:rPr>
        <w:t>24</w:t>
      </w:r>
      <w:r>
        <w:rPr>
          <w:rFonts w:ascii="宋体" w:hint="eastAsia"/>
          <w:sz w:val="24"/>
        </w:rPr>
        <w:t>小时内赶到现场进行服务，如遇需外方人员支持则</w:t>
      </w:r>
      <w:r>
        <w:rPr>
          <w:rFonts w:ascii="宋体" w:hint="eastAsia"/>
          <w:sz w:val="24"/>
        </w:rPr>
        <w:t>72</w:t>
      </w:r>
      <w:r>
        <w:rPr>
          <w:rFonts w:ascii="宋体" w:hint="eastAsia"/>
          <w:sz w:val="24"/>
        </w:rPr>
        <w:t>小时内赶到现场进行服务；</w:t>
      </w:r>
    </w:p>
    <w:p w:rsidR="00C668F2" w:rsidRDefault="005F1CA6">
      <w:pPr>
        <w:spacing w:line="360" w:lineRule="auto"/>
        <w:ind w:firstLineChars="200" w:firstLine="480"/>
        <w:rPr>
          <w:rFonts w:ascii="宋体"/>
          <w:sz w:val="24"/>
        </w:rPr>
      </w:pPr>
      <w:r>
        <w:rPr>
          <w:rFonts w:ascii="宋体"/>
          <w:sz w:val="24"/>
        </w:rPr>
        <w:t>11</w:t>
      </w:r>
      <w:r>
        <w:rPr>
          <w:rFonts w:ascii="宋体" w:hint="eastAsia"/>
          <w:sz w:val="24"/>
        </w:rPr>
        <w:t>.6</w:t>
      </w:r>
      <w:r>
        <w:rPr>
          <w:rFonts w:ascii="宋体" w:hint="eastAsia"/>
          <w:sz w:val="24"/>
        </w:rPr>
        <w:t>投标方终身为招标方定期提供例行检查和维修服务；投标方负责定期进行回访（</w:t>
      </w:r>
      <w:r>
        <w:rPr>
          <w:rFonts w:ascii="宋体" w:hint="eastAsia"/>
          <w:sz w:val="24"/>
        </w:rPr>
        <w:t>1</w:t>
      </w:r>
      <w:r>
        <w:rPr>
          <w:rFonts w:ascii="宋体" w:hint="eastAsia"/>
          <w:sz w:val="24"/>
        </w:rPr>
        <w:t>次</w:t>
      </w:r>
      <w:r>
        <w:rPr>
          <w:rFonts w:ascii="宋体" w:hint="eastAsia"/>
          <w:sz w:val="24"/>
        </w:rPr>
        <w:t>/6</w:t>
      </w:r>
      <w:r>
        <w:rPr>
          <w:rFonts w:ascii="宋体" w:hint="eastAsia"/>
          <w:sz w:val="24"/>
        </w:rPr>
        <w:t>个月），向招标方了解设备和系统使用情况，收集招标方意见和建议，对设备进行免费维修保养，超过质保期后维修等费用只收取零部件成本费及适当的人工费；</w:t>
      </w:r>
    </w:p>
    <w:p w:rsidR="00C668F2" w:rsidRDefault="005F1CA6">
      <w:pPr>
        <w:spacing w:line="360" w:lineRule="auto"/>
        <w:ind w:firstLineChars="200" w:firstLine="480"/>
        <w:rPr>
          <w:rFonts w:ascii="宋体"/>
          <w:sz w:val="24"/>
        </w:rPr>
      </w:pPr>
      <w:r>
        <w:rPr>
          <w:rFonts w:ascii="宋体"/>
          <w:sz w:val="24"/>
        </w:rPr>
        <w:t>11</w:t>
      </w:r>
      <w:r>
        <w:rPr>
          <w:rFonts w:ascii="宋体" w:hint="eastAsia"/>
          <w:sz w:val="24"/>
        </w:rPr>
        <w:t>.7</w:t>
      </w:r>
      <w:r>
        <w:rPr>
          <w:rFonts w:ascii="宋体" w:hint="eastAsia"/>
          <w:sz w:val="24"/>
        </w:rPr>
        <w:t>质保期结束后，投标方仍负责对设备和系统提供终身维修服务，投标方在接到招标方故障通知后立即给予答复，并及时委派专业技术人员到现场免费提供</w:t>
      </w:r>
      <w:r>
        <w:rPr>
          <w:rFonts w:ascii="宋体" w:hint="eastAsia"/>
          <w:sz w:val="24"/>
        </w:rPr>
        <w:t>咨询、维修服务，其维修只收取配件费。</w:t>
      </w:r>
    </w:p>
    <w:p w:rsidR="00C668F2" w:rsidRDefault="00C668F2">
      <w:pPr>
        <w:spacing w:line="360" w:lineRule="auto"/>
        <w:rPr>
          <w:rFonts w:ascii="宋体" w:hAnsi="宋体"/>
          <w:b/>
          <w:sz w:val="24"/>
        </w:rPr>
      </w:pPr>
      <w:bookmarkStart w:id="27" w:name="_Toc169605881"/>
    </w:p>
    <w:p w:rsidR="00C668F2" w:rsidRDefault="00C668F2">
      <w:pPr>
        <w:spacing w:line="360" w:lineRule="auto"/>
        <w:rPr>
          <w:rFonts w:ascii="宋体" w:hAnsi="宋体"/>
          <w:b/>
          <w:sz w:val="24"/>
        </w:rPr>
        <w:sectPr w:rsidR="00C668F2">
          <w:pgSz w:w="11906" w:h="16838"/>
          <w:pgMar w:top="1418" w:right="1134" w:bottom="1134" w:left="1418" w:header="567" w:footer="567" w:gutter="0"/>
          <w:cols w:space="720"/>
          <w:docGrid w:linePitch="312"/>
        </w:sectPr>
      </w:pPr>
    </w:p>
    <w:p w:rsidR="00C668F2" w:rsidRDefault="005F1CA6">
      <w:pPr>
        <w:pStyle w:val="1"/>
        <w:spacing w:line="360" w:lineRule="auto"/>
        <w:rPr>
          <w:rFonts w:ascii="Times New Roman" w:hAnsi="Times New Roman" w:cs="Arial"/>
          <w:sz w:val="30"/>
          <w:szCs w:val="30"/>
        </w:rPr>
      </w:pPr>
      <w:bookmarkStart w:id="28" w:name="_Toc536607893"/>
      <w:bookmarkStart w:id="29" w:name="_Toc141517265"/>
      <w:r>
        <w:rPr>
          <w:rFonts w:ascii="Times New Roman" w:hAnsi="Times New Roman" w:cs="Arial" w:hint="eastAsia"/>
          <w:sz w:val="30"/>
          <w:szCs w:val="30"/>
        </w:rPr>
        <w:lastRenderedPageBreak/>
        <w:t>第六章</w:t>
      </w:r>
      <w:r>
        <w:rPr>
          <w:rFonts w:ascii="Times New Roman" w:hAnsi="Times New Roman" w:cs="Arial" w:hint="eastAsia"/>
          <w:sz w:val="30"/>
          <w:szCs w:val="30"/>
        </w:rPr>
        <w:t xml:space="preserve"> </w:t>
      </w:r>
      <w:r>
        <w:rPr>
          <w:rFonts w:ascii="Times New Roman" w:hAnsi="Times New Roman" w:cs="Arial" w:hint="eastAsia"/>
          <w:sz w:val="30"/>
          <w:szCs w:val="30"/>
        </w:rPr>
        <w:t>投标文件评标、定标</w:t>
      </w:r>
      <w:bookmarkEnd w:id="28"/>
      <w:bookmarkEnd w:id="29"/>
    </w:p>
    <w:p w:rsidR="00C668F2" w:rsidRDefault="005F1CA6">
      <w:pPr>
        <w:spacing w:line="360" w:lineRule="auto"/>
        <w:ind w:firstLineChars="200" w:firstLine="482"/>
        <w:rPr>
          <w:rFonts w:ascii="宋体" w:hAnsi="宋体" w:cs="宋体"/>
          <w:b/>
          <w:bCs/>
          <w:sz w:val="24"/>
        </w:rPr>
      </w:pPr>
      <w:r>
        <w:rPr>
          <w:rFonts w:ascii="宋体" w:hAnsi="宋体" w:cs="宋体" w:hint="eastAsia"/>
          <w:b/>
          <w:bCs/>
          <w:sz w:val="24"/>
        </w:rPr>
        <w:t>一、评标委员会</w:t>
      </w:r>
    </w:p>
    <w:p w:rsidR="00C668F2" w:rsidRDefault="005F1CA6">
      <w:pPr>
        <w:spacing w:line="360" w:lineRule="auto"/>
        <w:ind w:leftChars="59" w:left="124" w:firstLineChars="195" w:firstLine="484"/>
        <w:rPr>
          <w:rFonts w:ascii="宋体" w:hAnsi="宋体"/>
          <w:spacing w:val="4"/>
          <w:sz w:val="24"/>
        </w:rPr>
      </w:pPr>
      <w:r>
        <w:rPr>
          <w:rFonts w:ascii="宋体" w:hAnsi="宋体" w:hint="eastAsia"/>
          <w:spacing w:val="4"/>
          <w:sz w:val="24"/>
        </w:rPr>
        <w:t>招标人将根据本次招标项目的特点，依照《中华人民共和国招标投标法》的有关规定组建评标委员会，</w:t>
      </w:r>
      <w:r>
        <w:rPr>
          <w:rFonts w:ascii="宋体" w:hAnsi="宋体" w:cs="宋体" w:hint="eastAsia"/>
          <w:sz w:val="24"/>
        </w:rPr>
        <w:t>其成员由有关方面的专家及相关人员组成，评标委员会负责对投标文件进行审查、质疑、评审，进行综合打分。</w:t>
      </w:r>
    </w:p>
    <w:p w:rsidR="00C668F2" w:rsidRDefault="005F1CA6">
      <w:pPr>
        <w:spacing w:line="360" w:lineRule="auto"/>
        <w:ind w:firstLineChars="200" w:firstLine="482"/>
        <w:rPr>
          <w:rFonts w:ascii="宋体" w:hAnsi="宋体" w:cs="宋体"/>
          <w:b/>
          <w:bCs/>
          <w:sz w:val="24"/>
        </w:rPr>
      </w:pPr>
      <w:r>
        <w:rPr>
          <w:rFonts w:ascii="宋体" w:hAnsi="宋体" w:cs="宋体" w:hint="eastAsia"/>
          <w:b/>
          <w:bCs/>
          <w:sz w:val="24"/>
        </w:rPr>
        <w:t>二、评标原则</w:t>
      </w:r>
    </w:p>
    <w:p w:rsidR="00C668F2" w:rsidRDefault="005F1CA6">
      <w:pPr>
        <w:spacing w:line="360" w:lineRule="auto"/>
        <w:ind w:firstLine="480"/>
        <w:rPr>
          <w:rFonts w:ascii="宋体" w:hAnsi="宋体" w:cs="宋体"/>
          <w:sz w:val="24"/>
        </w:rPr>
      </w:pPr>
      <w:r>
        <w:rPr>
          <w:rFonts w:ascii="宋体" w:hAnsi="宋体" w:cs="宋体" w:hint="eastAsia"/>
          <w:sz w:val="24"/>
        </w:rPr>
        <w:t>“公平、公正、科学、择优、效益”为本次评标的基本原则，评标委员会将按照这一原则的要求，公正、平等地对待各投标人。同时，在评标时恪守以下原则：客观性原则、统一性原则、独立性原则、保密性原则与综合性原则。</w:t>
      </w:r>
    </w:p>
    <w:p w:rsidR="00C668F2" w:rsidRDefault="005F1CA6">
      <w:pPr>
        <w:spacing w:line="360" w:lineRule="auto"/>
        <w:ind w:firstLineChars="200" w:firstLine="482"/>
        <w:rPr>
          <w:rFonts w:ascii="宋体" w:hAnsi="宋体" w:cs="宋体"/>
          <w:b/>
          <w:bCs/>
          <w:sz w:val="24"/>
        </w:rPr>
      </w:pPr>
      <w:r>
        <w:rPr>
          <w:rFonts w:ascii="宋体" w:hAnsi="宋体" w:cs="宋体" w:hint="eastAsia"/>
          <w:b/>
          <w:bCs/>
          <w:sz w:val="24"/>
        </w:rPr>
        <w:t>三、评标方法</w:t>
      </w:r>
    </w:p>
    <w:p w:rsidR="00C668F2" w:rsidRDefault="005F1CA6">
      <w:pPr>
        <w:spacing w:line="360" w:lineRule="auto"/>
        <w:ind w:firstLineChars="200" w:firstLine="480"/>
        <w:rPr>
          <w:rFonts w:ascii="宋体" w:hAnsi="宋体" w:cs="宋体"/>
          <w:sz w:val="24"/>
        </w:rPr>
      </w:pPr>
      <w:bookmarkStart w:id="30" w:name="_Hlk141453539"/>
      <w:r>
        <w:rPr>
          <w:rFonts w:ascii="宋体" w:hAnsi="宋体" w:cs="宋体" w:hint="eastAsia"/>
          <w:sz w:val="24"/>
        </w:rPr>
        <w:t>本次评标采用合理最低投标价法</w:t>
      </w:r>
    </w:p>
    <w:bookmarkEnd w:id="30"/>
    <w:p w:rsidR="00C668F2" w:rsidRDefault="005F1CA6">
      <w:pPr>
        <w:spacing w:line="360" w:lineRule="auto"/>
        <w:ind w:firstLineChars="200" w:firstLine="480"/>
        <w:rPr>
          <w:rFonts w:ascii="宋体" w:hAnsi="宋体" w:cs="宋体"/>
          <w:sz w:val="24"/>
        </w:rPr>
      </w:pPr>
      <w:r>
        <w:rPr>
          <w:rFonts w:ascii="宋体" w:hAnsi="宋体" w:cs="宋体" w:hint="eastAsia"/>
          <w:sz w:val="24"/>
        </w:rPr>
        <w:t>1.</w:t>
      </w:r>
      <w:bookmarkStart w:id="31" w:name="_Hlk141453567"/>
      <w:r>
        <w:rPr>
          <w:rFonts w:ascii="宋体" w:hAnsi="宋体" w:cs="宋体" w:hint="eastAsia"/>
          <w:sz w:val="24"/>
        </w:rPr>
        <w:t>合理最低投标价法，是指以价格为主要因素确定中标候选人的评标方法，即在全部满足招标文件实质性要求前提下，以提出最低报价的投标人作为中标候选人或者中标人的评标方法。</w:t>
      </w:r>
      <w:bookmarkEnd w:id="31"/>
    </w:p>
    <w:p w:rsidR="00C668F2" w:rsidRDefault="005F1CA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评标委员会按照经评审的投标价格由低到高的顺序推荐中标候选人。</w:t>
      </w:r>
    </w:p>
    <w:p w:rsidR="00C668F2" w:rsidRDefault="005F1CA6">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评标委员会发现投标人的报价明显</w:t>
      </w:r>
      <w:r>
        <w:rPr>
          <w:rFonts w:ascii="宋体" w:hAnsi="宋体" w:cs="宋体" w:hint="eastAsia"/>
          <w:sz w:val="24"/>
        </w:rPr>
        <w:t>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r>
        <w:rPr>
          <w:rFonts w:ascii="宋体" w:hAnsi="宋体" w:cs="宋体" w:hint="eastAsia"/>
          <w:sz w:val="24"/>
        </w:rPr>
        <w:br/>
        <w:t xml:space="preserve">    </w:t>
      </w:r>
      <w:r>
        <w:rPr>
          <w:rFonts w:ascii="宋体" w:hAnsi="宋体" w:cs="宋体" w:hint="eastAsia"/>
          <w:sz w:val="24"/>
        </w:rPr>
        <w:t>投标前请各投标方按照招标文件要求对项目方案进行充分准备，投标单位已默认认可上述开标、评标过程，无异议。招标人无义务对未入围投标方及未中标方做任何解释。</w:t>
      </w:r>
    </w:p>
    <w:p w:rsidR="00C668F2" w:rsidRDefault="005F1CA6">
      <w:pPr>
        <w:spacing w:line="360" w:lineRule="auto"/>
        <w:ind w:firstLineChars="152" w:firstLine="366"/>
        <w:rPr>
          <w:rFonts w:ascii="宋体" w:hAnsi="宋体" w:cs="宋体"/>
          <w:b/>
          <w:bCs/>
          <w:sz w:val="24"/>
        </w:rPr>
      </w:pPr>
      <w:r>
        <w:rPr>
          <w:rFonts w:ascii="宋体" w:hAnsi="宋体" w:cs="宋体" w:hint="eastAsia"/>
          <w:b/>
          <w:bCs/>
          <w:sz w:val="24"/>
        </w:rPr>
        <w:t>四、</w:t>
      </w:r>
      <w:bookmarkStart w:id="32" w:name="_Toc31518843"/>
      <w:r>
        <w:rPr>
          <w:rFonts w:ascii="宋体" w:hAnsi="宋体" w:cs="宋体" w:hint="eastAsia"/>
          <w:b/>
          <w:bCs/>
          <w:sz w:val="24"/>
        </w:rPr>
        <w:t>中标通知书</w:t>
      </w:r>
      <w:bookmarkEnd w:id="32"/>
    </w:p>
    <w:p w:rsidR="00C668F2" w:rsidRDefault="005F1CA6">
      <w:pPr>
        <w:spacing w:line="360" w:lineRule="auto"/>
        <w:ind w:firstLineChars="225" w:firstLine="540"/>
        <w:rPr>
          <w:rFonts w:ascii="宋体" w:hAnsi="宋体" w:cs="宋体"/>
          <w:sz w:val="24"/>
        </w:rPr>
      </w:pPr>
      <w:r>
        <w:rPr>
          <w:rFonts w:ascii="宋体" w:hAnsi="宋体" w:cs="宋体" w:hint="eastAsia"/>
          <w:sz w:val="24"/>
        </w:rPr>
        <w:t>评标结果将以书面形式通知中标人。</w:t>
      </w:r>
    </w:p>
    <w:p w:rsidR="00C668F2" w:rsidRDefault="005F1CA6">
      <w:pPr>
        <w:spacing w:line="360" w:lineRule="auto"/>
        <w:ind w:firstLineChars="200" w:firstLine="480"/>
        <w:rPr>
          <w:sz w:val="24"/>
        </w:rPr>
      </w:pPr>
      <w:r>
        <w:rPr>
          <w:rFonts w:ascii="宋体" w:hAnsi="宋体" w:cs="宋体" w:hint="eastAsia"/>
          <w:sz w:val="24"/>
        </w:rPr>
        <w:t>中标人收到中标通知后，应于指定的时间、地点与招标人签订书面合同。</w:t>
      </w:r>
      <w:r>
        <w:rPr>
          <w:rFonts w:hint="eastAsia"/>
          <w:sz w:val="24"/>
          <w:highlight w:val="yellow"/>
        </w:rPr>
        <w:t>合同以双方最终签署的版本为</w:t>
      </w:r>
      <w:r>
        <w:rPr>
          <w:rFonts w:hint="eastAsia"/>
          <w:sz w:val="24"/>
          <w:highlight w:val="yellow"/>
        </w:rPr>
        <w:t>准</w:t>
      </w:r>
      <w:r>
        <w:rPr>
          <w:sz w:val="24"/>
        </w:rPr>
        <w:t>。</w:t>
      </w:r>
    </w:p>
    <w:p w:rsidR="00C668F2" w:rsidRDefault="005F1CA6">
      <w:pPr>
        <w:spacing w:line="360" w:lineRule="auto"/>
        <w:ind w:firstLineChars="225" w:firstLine="540"/>
        <w:rPr>
          <w:rFonts w:ascii="宋体" w:hAnsi="宋体" w:cs="宋体"/>
          <w:sz w:val="24"/>
        </w:rPr>
      </w:pPr>
      <w:r>
        <w:rPr>
          <w:rFonts w:ascii="宋体" w:hAnsi="宋体" w:cs="宋体" w:hint="eastAsia"/>
          <w:sz w:val="24"/>
        </w:rPr>
        <w:t>招标文件、中标人的投标文件及澄清文件等，均为合同签订的依据。</w:t>
      </w:r>
    </w:p>
    <w:p w:rsidR="00C668F2" w:rsidRDefault="005F1CA6">
      <w:pPr>
        <w:adjustRightInd w:val="0"/>
        <w:snapToGrid w:val="0"/>
        <w:spacing w:line="360" w:lineRule="auto"/>
        <w:ind w:firstLineChars="250" w:firstLine="600"/>
        <w:rPr>
          <w:rFonts w:ascii="宋体" w:hAnsi="宋体" w:cs="宋体"/>
          <w:sz w:val="24"/>
        </w:rPr>
      </w:pPr>
      <w:r>
        <w:rPr>
          <w:rFonts w:ascii="宋体" w:hAnsi="宋体" w:cs="宋体"/>
          <w:sz w:val="24"/>
        </w:rPr>
        <w:br w:type="page"/>
      </w:r>
    </w:p>
    <w:p w:rsidR="00C668F2" w:rsidRDefault="005F1CA6">
      <w:pPr>
        <w:spacing w:line="360" w:lineRule="auto"/>
        <w:jc w:val="center"/>
        <w:outlineLvl w:val="0"/>
        <w:rPr>
          <w:rFonts w:ascii="宋体" w:hAnsi="宋体"/>
          <w:b/>
          <w:sz w:val="28"/>
          <w:szCs w:val="28"/>
        </w:rPr>
      </w:pPr>
      <w:bookmarkStart w:id="33" w:name="_Toc536607895"/>
      <w:bookmarkStart w:id="34" w:name="_Toc141517266"/>
      <w:bookmarkStart w:id="35" w:name="_Toc536607894"/>
      <w:r>
        <w:rPr>
          <w:rFonts w:ascii="宋体" w:hAnsi="宋体" w:hint="eastAsia"/>
          <w:b/>
          <w:sz w:val="28"/>
          <w:szCs w:val="28"/>
        </w:rPr>
        <w:lastRenderedPageBreak/>
        <w:t>第七章</w:t>
      </w:r>
      <w:r>
        <w:rPr>
          <w:rFonts w:ascii="宋体" w:hAnsi="宋体" w:hint="eastAsia"/>
          <w:b/>
          <w:sz w:val="28"/>
          <w:szCs w:val="28"/>
        </w:rPr>
        <w:t xml:space="preserve"> </w:t>
      </w:r>
      <w:r>
        <w:rPr>
          <w:rFonts w:ascii="宋体" w:hAnsi="宋体" w:hint="eastAsia"/>
          <w:b/>
          <w:sz w:val="28"/>
          <w:szCs w:val="28"/>
        </w:rPr>
        <w:t>附件</w:t>
      </w:r>
      <w:r>
        <w:rPr>
          <w:rFonts w:ascii="宋体" w:hAnsi="宋体"/>
          <w:b/>
          <w:sz w:val="28"/>
          <w:szCs w:val="28"/>
        </w:rPr>
        <w:t>(</w:t>
      </w:r>
      <w:r>
        <w:rPr>
          <w:rFonts w:ascii="宋体" w:hAnsi="宋体" w:hint="eastAsia"/>
          <w:b/>
          <w:sz w:val="28"/>
          <w:szCs w:val="28"/>
        </w:rPr>
        <w:t>投标文件格式</w:t>
      </w:r>
      <w:r>
        <w:rPr>
          <w:rFonts w:ascii="宋体" w:hAnsi="宋体"/>
          <w:b/>
          <w:sz w:val="28"/>
          <w:szCs w:val="28"/>
        </w:rPr>
        <w:t>)</w:t>
      </w:r>
      <w:bookmarkEnd w:id="33"/>
      <w:bookmarkEnd w:id="34"/>
    </w:p>
    <w:p w:rsidR="00C668F2" w:rsidRDefault="00C668F2">
      <w:pPr>
        <w:snapToGrid w:val="0"/>
        <w:spacing w:line="360" w:lineRule="auto"/>
        <w:jc w:val="center"/>
        <w:rPr>
          <w:rFonts w:ascii="宋体" w:hAnsi="宋体"/>
          <w:b/>
          <w:sz w:val="36"/>
          <w:szCs w:val="36"/>
        </w:rPr>
      </w:pPr>
    </w:p>
    <w:p w:rsidR="00C668F2" w:rsidRDefault="005F1CA6">
      <w:pPr>
        <w:spacing w:line="360" w:lineRule="auto"/>
        <w:rPr>
          <w:rFonts w:ascii="宋体" w:hAnsi="宋体"/>
          <w:sz w:val="24"/>
        </w:rPr>
      </w:pPr>
      <w:r>
        <w:rPr>
          <w:rFonts w:ascii="宋体" w:hAnsi="宋体"/>
          <w:sz w:val="24"/>
        </w:rPr>
        <w:t>1.</w:t>
      </w:r>
      <w:r>
        <w:rPr>
          <w:rFonts w:ascii="宋体" w:hAnsi="宋体" w:hint="eastAsia"/>
          <w:sz w:val="24"/>
        </w:rPr>
        <w:t>附件</w:t>
      </w:r>
      <w:r>
        <w:rPr>
          <w:rFonts w:ascii="宋体" w:hAnsi="宋体"/>
          <w:sz w:val="24"/>
        </w:rPr>
        <w:t>1</w:t>
      </w:r>
      <w:r>
        <w:rPr>
          <w:rFonts w:ascii="宋体" w:hAnsi="宋体" w:hint="eastAsia"/>
          <w:sz w:val="24"/>
        </w:rPr>
        <w:t>投标书</w:t>
      </w:r>
    </w:p>
    <w:p w:rsidR="00C668F2" w:rsidRDefault="005F1CA6">
      <w:pPr>
        <w:spacing w:line="360" w:lineRule="auto"/>
        <w:rPr>
          <w:rFonts w:ascii="宋体" w:hAnsi="宋体"/>
          <w:sz w:val="24"/>
        </w:rPr>
      </w:pPr>
      <w:r>
        <w:rPr>
          <w:rFonts w:ascii="宋体" w:hAnsi="宋体"/>
          <w:sz w:val="24"/>
        </w:rPr>
        <w:t>2.</w:t>
      </w:r>
      <w:r>
        <w:rPr>
          <w:rFonts w:ascii="宋体" w:hAnsi="宋体" w:hint="eastAsia"/>
          <w:sz w:val="24"/>
        </w:rPr>
        <w:t>附件</w:t>
      </w:r>
      <w:r>
        <w:rPr>
          <w:rFonts w:ascii="宋体" w:hAnsi="宋体"/>
          <w:sz w:val="24"/>
        </w:rPr>
        <w:t>2</w:t>
      </w:r>
      <w:r>
        <w:rPr>
          <w:rFonts w:ascii="宋体" w:hAnsi="宋体" w:hint="eastAsia"/>
          <w:sz w:val="24"/>
        </w:rPr>
        <w:t xml:space="preserve"> </w:t>
      </w:r>
      <w:r>
        <w:rPr>
          <w:rFonts w:ascii="宋体" w:hAnsi="宋体" w:hint="eastAsia"/>
          <w:sz w:val="24"/>
        </w:rPr>
        <w:t>法人代表授权书</w:t>
      </w:r>
    </w:p>
    <w:p w:rsidR="00C668F2" w:rsidRDefault="005F1CA6">
      <w:pPr>
        <w:spacing w:line="360" w:lineRule="auto"/>
        <w:rPr>
          <w:rFonts w:ascii="宋体" w:hAnsi="宋体"/>
          <w:sz w:val="24"/>
        </w:rPr>
      </w:pPr>
      <w:r>
        <w:rPr>
          <w:rFonts w:ascii="宋体" w:hAnsi="宋体"/>
          <w:sz w:val="24"/>
        </w:rPr>
        <w:t>3.</w:t>
      </w:r>
      <w:r>
        <w:rPr>
          <w:rFonts w:ascii="宋体" w:hAnsi="宋体" w:hint="eastAsia"/>
          <w:sz w:val="24"/>
        </w:rPr>
        <w:t>附件</w:t>
      </w:r>
      <w:r>
        <w:rPr>
          <w:rFonts w:ascii="宋体" w:hAnsi="宋体"/>
          <w:sz w:val="24"/>
        </w:rPr>
        <w:t>3</w:t>
      </w:r>
      <w:r>
        <w:rPr>
          <w:rFonts w:ascii="宋体" w:hAnsi="宋体" w:hint="eastAsia"/>
          <w:sz w:val="24"/>
        </w:rPr>
        <w:t>开标一览表</w:t>
      </w:r>
    </w:p>
    <w:p w:rsidR="00C668F2" w:rsidRDefault="005F1CA6">
      <w:pPr>
        <w:spacing w:line="360" w:lineRule="auto"/>
        <w:rPr>
          <w:rFonts w:ascii="宋体" w:hAnsi="宋体"/>
          <w:sz w:val="24"/>
        </w:rPr>
      </w:pPr>
      <w:r>
        <w:rPr>
          <w:rFonts w:ascii="宋体" w:hAnsi="宋体"/>
          <w:sz w:val="24"/>
        </w:rPr>
        <w:t>4.</w:t>
      </w:r>
      <w:r>
        <w:rPr>
          <w:rFonts w:ascii="宋体" w:hAnsi="宋体" w:hint="eastAsia"/>
          <w:sz w:val="24"/>
        </w:rPr>
        <w:t>附件</w:t>
      </w:r>
      <w:r>
        <w:rPr>
          <w:rFonts w:ascii="宋体" w:hAnsi="宋体"/>
          <w:sz w:val="24"/>
        </w:rPr>
        <w:t>4</w:t>
      </w:r>
      <w:r>
        <w:rPr>
          <w:rFonts w:ascii="宋体" w:hAnsi="宋体" w:hint="eastAsia"/>
          <w:sz w:val="24"/>
        </w:rPr>
        <w:t>投标承诺函</w:t>
      </w:r>
    </w:p>
    <w:p w:rsidR="00C668F2" w:rsidRDefault="005F1CA6">
      <w:pPr>
        <w:spacing w:line="360" w:lineRule="auto"/>
        <w:rPr>
          <w:rFonts w:ascii="宋体" w:hAnsi="宋体"/>
          <w:bCs/>
          <w:sz w:val="24"/>
        </w:rPr>
      </w:pPr>
      <w:r>
        <w:rPr>
          <w:rFonts w:ascii="宋体" w:hAnsi="宋体"/>
          <w:sz w:val="24"/>
        </w:rPr>
        <w:t>5.</w:t>
      </w:r>
      <w:r>
        <w:rPr>
          <w:rFonts w:ascii="宋体" w:hAnsi="宋体" w:hint="eastAsia"/>
          <w:sz w:val="24"/>
        </w:rPr>
        <w:t>附件</w:t>
      </w:r>
      <w:r>
        <w:rPr>
          <w:rFonts w:ascii="宋体" w:hAnsi="宋体"/>
          <w:sz w:val="24"/>
        </w:rPr>
        <w:t>5</w:t>
      </w:r>
      <w:r>
        <w:rPr>
          <w:rFonts w:ascii="宋体" w:hAnsi="宋体" w:hint="eastAsia"/>
          <w:bCs/>
          <w:sz w:val="24"/>
        </w:rPr>
        <w:t>投标明细分项报价一览表</w:t>
      </w:r>
    </w:p>
    <w:p w:rsidR="00C668F2" w:rsidRDefault="005F1CA6">
      <w:pPr>
        <w:spacing w:line="360" w:lineRule="auto"/>
        <w:rPr>
          <w:rFonts w:ascii="宋体" w:hAnsi="宋体"/>
          <w:bCs/>
          <w:sz w:val="24"/>
        </w:rPr>
      </w:pPr>
      <w:r>
        <w:rPr>
          <w:rFonts w:ascii="宋体" w:hAnsi="宋体" w:hint="eastAsia"/>
          <w:sz w:val="24"/>
        </w:rPr>
        <w:t>6</w:t>
      </w:r>
      <w:r>
        <w:rPr>
          <w:rFonts w:ascii="宋体" w:hAnsi="宋体"/>
          <w:sz w:val="24"/>
        </w:rPr>
        <w:t>.</w:t>
      </w:r>
      <w:r>
        <w:rPr>
          <w:rFonts w:ascii="宋体" w:hAnsi="宋体" w:hint="eastAsia"/>
          <w:sz w:val="24"/>
        </w:rPr>
        <w:t>附件</w:t>
      </w:r>
      <w:r>
        <w:rPr>
          <w:rFonts w:ascii="宋体" w:hAnsi="宋体" w:hint="eastAsia"/>
          <w:sz w:val="24"/>
        </w:rPr>
        <w:t>6</w:t>
      </w:r>
      <w:r>
        <w:rPr>
          <w:rFonts w:ascii="宋体" w:hAnsi="宋体" w:hint="eastAsia"/>
          <w:sz w:val="24"/>
        </w:rPr>
        <w:t>商务参数响应表</w:t>
      </w:r>
    </w:p>
    <w:p w:rsidR="00C668F2" w:rsidRDefault="005F1CA6">
      <w:pPr>
        <w:spacing w:line="360" w:lineRule="auto"/>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附件</w:t>
      </w:r>
      <w:r>
        <w:rPr>
          <w:rFonts w:ascii="宋体" w:hAnsi="宋体" w:hint="eastAsia"/>
          <w:sz w:val="24"/>
        </w:rPr>
        <w:t>7</w:t>
      </w:r>
      <w:r>
        <w:rPr>
          <w:rFonts w:ascii="宋体" w:hAnsi="宋体" w:hint="eastAsia"/>
          <w:sz w:val="24"/>
        </w:rPr>
        <w:t>主要材料、零部件、配套件清单</w:t>
      </w:r>
    </w:p>
    <w:p w:rsidR="00C668F2" w:rsidRDefault="005F1CA6">
      <w:pPr>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附件</w:t>
      </w:r>
      <w:r>
        <w:rPr>
          <w:rFonts w:ascii="宋体" w:hAnsi="宋体" w:hint="eastAsia"/>
          <w:sz w:val="24"/>
        </w:rPr>
        <w:t xml:space="preserve">8 </w:t>
      </w:r>
      <w:r>
        <w:rPr>
          <w:rFonts w:ascii="宋体" w:hAnsi="宋体" w:hint="eastAsia"/>
          <w:sz w:val="24"/>
        </w:rPr>
        <w:t>随机专用工具清单</w:t>
      </w:r>
      <w:r>
        <w:rPr>
          <w:rFonts w:ascii="宋体" w:hAnsi="宋体"/>
          <w:sz w:val="24"/>
        </w:rPr>
        <w:t>(</w:t>
      </w:r>
      <w:r>
        <w:rPr>
          <w:rFonts w:ascii="宋体" w:hAnsi="宋体" w:hint="eastAsia"/>
          <w:sz w:val="24"/>
        </w:rPr>
        <w:t>如果有</w:t>
      </w:r>
      <w:r>
        <w:rPr>
          <w:rFonts w:ascii="宋体" w:hAnsi="宋体"/>
          <w:sz w:val="24"/>
        </w:rPr>
        <w:t>)</w:t>
      </w:r>
    </w:p>
    <w:p w:rsidR="00C668F2" w:rsidRDefault="005F1CA6">
      <w:pPr>
        <w:spacing w:line="360" w:lineRule="auto"/>
        <w:rPr>
          <w:rFonts w:ascii="宋体" w:hAnsi="宋体"/>
          <w:sz w:val="24"/>
        </w:rPr>
      </w:pPr>
      <w:r>
        <w:rPr>
          <w:rFonts w:ascii="宋体" w:hAnsi="宋体" w:hint="eastAsia"/>
          <w:sz w:val="24"/>
        </w:rPr>
        <w:t>9.</w:t>
      </w:r>
      <w:r>
        <w:rPr>
          <w:rFonts w:ascii="宋体" w:hAnsi="宋体" w:hint="eastAsia"/>
          <w:sz w:val="24"/>
        </w:rPr>
        <w:t>附件</w:t>
      </w:r>
      <w:r>
        <w:rPr>
          <w:rFonts w:ascii="宋体" w:hAnsi="宋体" w:hint="eastAsia"/>
          <w:sz w:val="24"/>
        </w:rPr>
        <w:t xml:space="preserve">9 </w:t>
      </w:r>
      <w:r>
        <w:rPr>
          <w:rFonts w:ascii="宋体" w:hAnsi="宋体" w:hint="eastAsia"/>
          <w:sz w:val="24"/>
        </w:rPr>
        <w:t>易耗品清单</w:t>
      </w:r>
    </w:p>
    <w:p w:rsidR="00C668F2" w:rsidRDefault="005F1CA6">
      <w:pPr>
        <w:spacing w:line="360" w:lineRule="auto"/>
        <w:rPr>
          <w:rFonts w:ascii="宋体" w:hAnsi="宋体"/>
          <w:sz w:val="24"/>
        </w:rPr>
      </w:pPr>
      <w:r>
        <w:rPr>
          <w:rFonts w:ascii="宋体" w:hAnsi="宋体" w:hint="eastAsia"/>
          <w:sz w:val="24"/>
        </w:rPr>
        <w:t>10.</w:t>
      </w:r>
      <w:r>
        <w:rPr>
          <w:rFonts w:ascii="宋体" w:hAnsi="宋体" w:hint="eastAsia"/>
          <w:sz w:val="24"/>
        </w:rPr>
        <w:t>附件</w:t>
      </w:r>
      <w:r>
        <w:rPr>
          <w:rFonts w:ascii="宋体" w:hAnsi="宋体" w:hint="eastAsia"/>
          <w:sz w:val="24"/>
        </w:rPr>
        <w:t>10</w:t>
      </w:r>
      <w:r>
        <w:rPr>
          <w:rFonts w:ascii="宋体" w:hAnsi="宋体" w:hint="eastAsia"/>
          <w:sz w:val="24"/>
        </w:rPr>
        <w:t>运行费用测算表</w:t>
      </w:r>
    </w:p>
    <w:p w:rsidR="00C668F2" w:rsidRDefault="005F1CA6">
      <w:pPr>
        <w:spacing w:line="360" w:lineRule="auto"/>
        <w:rPr>
          <w:rFonts w:ascii="宋体" w:hAnsi="宋体"/>
          <w:sz w:val="24"/>
        </w:rPr>
      </w:pPr>
      <w:r>
        <w:rPr>
          <w:rFonts w:ascii="宋体" w:hAnsi="宋体"/>
          <w:sz w:val="24"/>
        </w:rPr>
        <w:t>1</w:t>
      </w:r>
      <w:r>
        <w:rPr>
          <w:rFonts w:ascii="宋体" w:hAnsi="宋体" w:hint="eastAsia"/>
          <w:sz w:val="24"/>
        </w:rPr>
        <w:t>1</w:t>
      </w:r>
      <w:r>
        <w:rPr>
          <w:rFonts w:ascii="宋体" w:hAnsi="宋体"/>
          <w:sz w:val="24"/>
        </w:rPr>
        <w:t>.</w:t>
      </w:r>
      <w:r>
        <w:rPr>
          <w:rFonts w:ascii="宋体" w:hAnsi="宋体" w:hint="eastAsia"/>
          <w:sz w:val="24"/>
        </w:rPr>
        <w:t>附件</w:t>
      </w:r>
      <w:r>
        <w:rPr>
          <w:rFonts w:ascii="宋体" w:hAnsi="宋体" w:hint="eastAsia"/>
          <w:sz w:val="24"/>
        </w:rPr>
        <w:t>11</w:t>
      </w:r>
      <w:r>
        <w:rPr>
          <w:rFonts w:ascii="宋体" w:hAnsi="宋体" w:hint="eastAsia"/>
          <w:sz w:val="24"/>
        </w:rPr>
        <w:t>投标单位资格证明文件</w:t>
      </w:r>
    </w:p>
    <w:p w:rsidR="00C668F2" w:rsidRDefault="005F1CA6">
      <w:pPr>
        <w:spacing w:line="360" w:lineRule="auto"/>
        <w:rPr>
          <w:rFonts w:ascii="宋体" w:hAnsi="宋体"/>
          <w:sz w:val="24"/>
        </w:rPr>
      </w:pPr>
      <w:r>
        <w:rPr>
          <w:rFonts w:ascii="宋体" w:hAnsi="宋体"/>
          <w:sz w:val="24"/>
        </w:rPr>
        <w:t>1</w:t>
      </w:r>
      <w:r>
        <w:rPr>
          <w:rFonts w:ascii="宋体" w:hAnsi="宋体" w:hint="eastAsia"/>
          <w:sz w:val="24"/>
        </w:rPr>
        <w:t>2</w:t>
      </w:r>
      <w:r>
        <w:rPr>
          <w:rFonts w:ascii="宋体" w:hAnsi="宋体"/>
          <w:sz w:val="24"/>
        </w:rPr>
        <w:t>.</w:t>
      </w:r>
      <w:r>
        <w:rPr>
          <w:rFonts w:ascii="宋体" w:hAnsi="宋体" w:hint="eastAsia"/>
          <w:sz w:val="24"/>
        </w:rPr>
        <w:t>附件</w:t>
      </w:r>
      <w:r>
        <w:rPr>
          <w:rFonts w:ascii="宋体" w:hAnsi="宋体" w:hint="eastAsia"/>
          <w:sz w:val="24"/>
        </w:rPr>
        <w:t>12</w:t>
      </w:r>
      <w:r>
        <w:rPr>
          <w:rFonts w:ascii="宋体" w:hAnsi="宋体" w:hint="eastAsia"/>
          <w:sz w:val="24"/>
        </w:rPr>
        <w:t>项目设计</w:t>
      </w:r>
      <w:r>
        <w:rPr>
          <w:rFonts w:ascii="宋体" w:hAnsi="宋体"/>
          <w:sz w:val="24"/>
        </w:rPr>
        <w:t>(</w:t>
      </w:r>
      <w:r>
        <w:rPr>
          <w:rFonts w:ascii="宋体" w:hAnsi="宋体" w:hint="eastAsia"/>
          <w:sz w:val="24"/>
        </w:rPr>
        <w:t>优化</w:t>
      </w:r>
      <w:r>
        <w:rPr>
          <w:rFonts w:ascii="宋体" w:hAnsi="宋体"/>
          <w:sz w:val="24"/>
        </w:rPr>
        <w:t>)</w:t>
      </w:r>
      <w:r>
        <w:rPr>
          <w:rFonts w:ascii="宋体" w:hAnsi="宋体" w:hint="eastAsia"/>
          <w:sz w:val="24"/>
        </w:rPr>
        <w:t>方案说明及图纸资料、施工组织设计</w:t>
      </w:r>
    </w:p>
    <w:p w:rsidR="00C668F2" w:rsidRDefault="005F1CA6">
      <w:pPr>
        <w:spacing w:line="360" w:lineRule="auto"/>
        <w:rPr>
          <w:rFonts w:ascii="宋体" w:hAnsi="宋体"/>
          <w:sz w:val="24"/>
        </w:rPr>
      </w:pPr>
      <w:r>
        <w:rPr>
          <w:rFonts w:ascii="宋体" w:hAnsi="宋体" w:hint="eastAsia"/>
          <w:sz w:val="24"/>
        </w:rPr>
        <w:t>13.</w:t>
      </w:r>
      <w:r>
        <w:rPr>
          <w:rFonts w:ascii="宋体" w:hAnsi="宋体" w:hint="eastAsia"/>
          <w:sz w:val="24"/>
        </w:rPr>
        <w:t>附件</w:t>
      </w:r>
      <w:r>
        <w:rPr>
          <w:rFonts w:ascii="宋体" w:hAnsi="宋体" w:hint="eastAsia"/>
          <w:sz w:val="24"/>
        </w:rPr>
        <w:t>13</w:t>
      </w:r>
      <w:r>
        <w:rPr>
          <w:rFonts w:ascii="宋体" w:hAnsi="宋体" w:hint="eastAsia"/>
          <w:sz w:val="24"/>
        </w:rPr>
        <w:t>类似业绩合同</w:t>
      </w:r>
    </w:p>
    <w:p w:rsidR="00C668F2" w:rsidRDefault="005F1CA6">
      <w:pPr>
        <w:spacing w:line="360" w:lineRule="auto"/>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附件</w:t>
      </w:r>
      <w:r>
        <w:rPr>
          <w:rFonts w:ascii="宋体" w:hAnsi="宋体" w:hint="eastAsia"/>
          <w:sz w:val="24"/>
        </w:rPr>
        <w:t>14</w:t>
      </w:r>
      <w:r>
        <w:rPr>
          <w:rFonts w:ascii="宋体" w:hAnsi="宋体" w:hint="eastAsia"/>
          <w:sz w:val="24"/>
        </w:rPr>
        <w:t>质保期外运营费和维护费用明细表</w:t>
      </w:r>
    </w:p>
    <w:p w:rsidR="00C668F2" w:rsidRDefault="005F1CA6">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附件</w:t>
      </w:r>
      <w:r>
        <w:rPr>
          <w:rFonts w:ascii="宋体" w:hAnsi="宋体" w:hint="eastAsia"/>
          <w:sz w:val="24"/>
        </w:rPr>
        <w:t>15</w:t>
      </w:r>
      <w:r>
        <w:rPr>
          <w:rFonts w:ascii="宋体" w:hAnsi="宋体" w:hint="eastAsia"/>
          <w:sz w:val="24"/>
        </w:rPr>
        <w:t>投标文件中要求的其它文件和资料</w:t>
      </w:r>
    </w:p>
    <w:p w:rsidR="00C668F2" w:rsidRDefault="005F1CA6">
      <w:pPr>
        <w:spacing w:line="360" w:lineRule="auto"/>
        <w:rPr>
          <w:rFonts w:ascii="宋体" w:hAnsi="宋体"/>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附件</w:t>
      </w:r>
      <w:r>
        <w:rPr>
          <w:rFonts w:ascii="宋体" w:hAnsi="宋体" w:hint="eastAsia"/>
          <w:sz w:val="24"/>
        </w:rPr>
        <w:t>16</w:t>
      </w:r>
      <w:r>
        <w:rPr>
          <w:rFonts w:ascii="宋体" w:hAnsi="宋体" w:hint="eastAsia"/>
          <w:sz w:val="24"/>
        </w:rPr>
        <w:t>服务承诺函</w:t>
      </w:r>
    </w:p>
    <w:p w:rsidR="00C668F2" w:rsidRDefault="005F1CA6">
      <w:pPr>
        <w:spacing w:line="360" w:lineRule="auto"/>
        <w:rPr>
          <w:rFonts w:ascii="宋体" w:hAnsi="宋体"/>
          <w:sz w:val="24"/>
        </w:rPr>
        <w:sectPr w:rsidR="00C668F2">
          <w:pgSz w:w="11906" w:h="16838"/>
          <w:pgMar w:top="1418" w:right="1134" w:bottom="1134" w:left="1418" w:header="567" w:footer="567" w:gutter="0"/>
          <w:cols w:space="720"/>
          <w:docGrid w:linePitch="312"/>
        </w:sect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附件</w:t>
      </w:r>
      <w:r>
        <w:rPr>
          <w:rFonts w:ascii="宋体" w:hAnsi="宋体" w:hint="eastAsia"/>
          <w:sz w:val="24"/>
        </w:rPr>
        <w:t>17</w:t>
      </w:r>
      <w:r>
        <w:rPr>
          <w:rFonts w:ascii="宋体" w:hAnsi="宋体" w:hint="eastAsia"/>
          <w:sz w:val="24"/>
        </w:rPr>
        <w:t>质量承诺函</w:t>
      </w:r>
    </w:p>
    <w:p w:rsidR="00C668F2" w:rsidRDefault="005F1CA6">
      <w:pPr>
        <w:pStyle w:val="2"/>
        <w:spacing w:line="240" w:lineRule="auto"/>
        <w:rPr>
          <w:rStyle w:val="TOC20"/>
          <w:rFonts w:ascii="Times New Roman" w:hAnsi="Times New Roman"/>
          <w:b/>
          <w:bCs w:val="0"/>
        </w:rPr>
      </w:pPr>
      <w:bookmarkStart w:id="36" w:name="_Toc22758"/>
      <w:bookmarkStart w:id="37" w:name="_Toc141517267"/>
      <w:r>
        <w:rPr>
          <w:rStyle w:val="TOC20"/>
          <w:rFonts w:ascii="Times New Roman" w:hAnsi="Times New Roman" w:hint="eastAsia"/>
          <w:b/>
          <w:bCs w:val="0"/>
        </w:rPr>
        <w:lastRenderedPageBreak/>
        <w:t>附件</w:t>
      </w:r>
      <w:r>
        <w:rPr>
          <w:rStyle w:val="TOC20"/>
          <w:rFonts w:ascii="Times New Roman" w:hAnsi="Times New Roman" w:hint="eastAsia"/>
          <w:b/>
          <w:bCs w:val="0"/>
        </w:rPr>
        <w:t>1</w:t>
      </w:r>
      <w:bookmarkEnd w:id="36"/>
      <w:bookmarkEnd w:id="37"/>
    </w:p>
    <w:p w:rsidR="00C668F2" w:rsidRDefault="005F1CA6">
      <w:pPr>
        <w:spacing w:line="360" w:lineRule="auto"/>
        <w:jc w:val="center"/>
        <w:rPr>
          <w:b/>
          <w:bCs/>
          <w:sz w:val="24"/>
        </w:rPr>
      </w:pPr>
      <w:r>
        <w:rPr>
          <w:b/>
          <w:bCs/>
          <w:sz w:val="24"/>
        </w:rPr>
        <w:t>投标书</w:t>
      </w:r>
    </w:p>
    <w:p w:rsidR="00C668F2" w:rsidRDefault="005F1CA6">
      <w:pPr>
        <w:spacing w:line="360" w:lineRule="auto"/>
        <w:rPr>
          <w:sz w:val="24"/>
        </w:rPr>
      </w:pPr>
      <w:r>
        <w:rPr>
          <w:sz w:val="24"/>
        </w:rPr>
        <w:t>致：</w:t>
      </w:r>
      <w:r>
        <w:rPr>
          <w:rFonts w:ascii="宋体" w:hAnsi="宋体" w:hint="eastAsia"/>
          <w:spacing w:val="-20"/>
          <w:sz w:val="24"/>
          <w:u w:val="single"/>
        </w:rPr>
        <w:t>中国重汽集团济南商用车有限公司</w:t>
      </w:r>
    </w:p>
    <w:p w:rsidR="00C668F2" w:rsidRDefault="005F1CA6">
      <w:pPr>
        <w:spacing w:line="360" w:lineRule="auto"/>
        <w:ind w:leftChars="50" w:left="105" w:firstLineChars="200" w:firstLine="400"/>
        <w:rPr>
          <w:sz w:val="24"/>
          <w:u w:val="thick"/>
        </w:rPr>
      </w:pPr>
      <w:r>
        <w:rPr>
          <w:rFonts w:ascii="宋体" w:hAnsi="宋体" w:hint="eastAsia"/>
          <w:spacing w:val="-20"/>
          <w:sz w:val="24"/>
        </w:rPr>
        <w:t>根据</w:t>
      </w:r>
      <w:r>
        <w:rPr>
          <w:rFonts w:ascii="宋体" w:hAnsi="宋体" w:hint="eastAsia"/>
          <w:sz w:val="24"/>
        </w:rPr>
        <w:t>中国重汽集团济南商用车有限</w:t>
      </w:r>
      <w:r>
        <w:rPr>
          <w:rFonts w:ascii="宋体" w:hAnsi="宋体" w:hint="eastAsia"/>
          <w:spacing w:val="-20"/>
          <w:sz w:val="24"/>
        </w:rPr>
        <w:t>公司</w:t>
      </w:r>
      <w:r>
        <w:rPr>
          <w:rFonts w:ascii="宋体" w:hAnsi="宋体" w:hint="eastAsia"/>
          <w:sz w:val="24"/>
          <w:u w:val="single"/>
        </w:rPr>
        <w:t xml:space="preserve">          </w:t>
      </w:r>
      <w:r>
        <w:rPr>
          <w:rFonts w:ascii="宋体" w:hAnsi="宋体" w:hint="eastAsia"/>
          <w:spacing w:val="-20"/>
          <w:sz w:val="24"/>
        </w:rPr>
        <w:t>招标工作的各项要求</w:t>
      </w:r>
      <w:r>
        <w:rPr>
          <w:sz w:val="24"/>
        </w:rPr>
        <w:t>，签字代表</w:t>
      </w:r>
      <w:r>
        <w:rPr>
          <w:sz w:val="24"/>
          <w:u w:val="single"/>
        </w:rPr>
        <w:t xml:space="preserve">　　　　　　　　　　　　　　</w:t>
      </w:r>
      <w:r>
        <w:rPr>
          <w:sz w:val="24"/>
        </w:rPr>
        <w:t>（全名、职务）经正式授权并代表投标单位</w:t>
      </w:r>
      <w:r>
        <w:rPr>
          <w:sz w:val="24"/>
          <w:u w:val="single"/>
        </w:rPr>
        <w:t xml:space="preserve">　　　　　　　　　　　</w:t>
      </w:r>
      <w:r>
        <w:rPr>
          <w:sz w:val="24"/>
        </w:rPr>
        <w:t>（投标单位名称、地址）提交下述文件。</w:t>
      </w:r>
    </w:p>
    <w:p w:rsidR="00C668F2" w:rsidRDefault="005F1CA6">
      <w:pPr>
        <w:spacing w:line="360" w:lineRule="auto"/>
        <w:ind w:firstLineChars="200" w:firstLine="480"/>
        <w:rPr>
          <w:sz w:val="24"/>
        </w:rPr>
      </w:pPr>
      <w:r>
        <w:rPr>
          <w:sz w:val="24"/>
        </w:rPr>
        <w:t>（</w:t>
      </w:r>
      <w:r>
        <w:rPr>
          <w:sz w:val="24"/>
        </w:rPr>
        <w:t>1</w:t>
      </w:r>
      <w:r>
        <w:rPr>
          <w:sz w:val="24"/>
        </w:rPr>
        <w:t>）授权书</w:t>
      </w:r>
    </w:p>
    <w:p w:rsidR="00C668F2" w:rsidRDefault="005F1CA6">
      <w:pPr>
        <w:spacing w:line="360" w:lineRule="auto"/>
        <w:ind w:firstLineChars="200" w:firstLine="480"/>
        <w:rPr>
          <w:sz w:val="24"/>
        </w:rPr>
      </w:pPr>
      <w:r>
        <w:rPr>
          <w:sz w:val="24"/>
        </w:rPr>
        <w:t>（</w:t>
      </w:r>
      <w:r>
        <w:rPr>
          <w:sz w:val="24"/>
        </w:rPr>
        <w:t>2</w:t>
      </w:r>
      <w:r>
        <w:rPr>
          <w:sz w:val="24"/>
        </w:rPr>
        <w:t>）开标一览表</w:t>
      </w:r>
    </w:p>
    <w:p w:rsidR="00C668F2" w:rsidRDefault="005F1CA6">
      <w:pPr>
        <w:spacing w:line="360" w:lineRule="auto"/>
        <w:ind w:firstLineChars="200" w:firstLine="480"/>
        <w:rPr>
          <w:sz w:val="24"/>
        </w:rPr>
      </w:pPr>
      <w:r>
        <w:rPr>
          <w:sz w:val="24"/>
        </w:rPr>
        <w:t>（</w:t>
      </w:r>
      <w:r>
        <w:rPr>
          <w:sz w:val="24"/>
        </w:rPr>
        <w:t>3</w:t>
      </w:r>
      <w:r>
        <w:rPr>
          <w:sz w:val="24"/>
        </w:rPr>
        <w:t>）投标承诺函</w:t>
      </w:r>
    </w:p>
    <w:p w:rsidR="00C668F2" w:rsidRDefault="005F1CA6">
      <w:pPr>
        <w:spacing w:line="360" w:lineRule="auto"/>
        <w:ind w:firstLineChars="200" w:firstLine="480"/>
        <w:rPr>
          <w:bCs/>
          <w:sz w:val="24"/>
        </w:rPr>
      </w:pPr>
      <w:r>
        <w:rPr>
          <w:sz w:val="24"/>
        </w:rPr>
        <w:t>（</w:t>
      </w:r>
      <w:r>
        <w:rPr>
          <w:sz w:val="24"/>
        </w:rPr>
        <w:t>4</w:t>
      </w:r>
      <w:r>
        <w:rPr>
          <w:sz w:val="24"/>
        </w:rPr>
        <w:t>）</w:t>
      </w:r>
      <w:r>
        <w:rPr>
          <w:bCs/>
          <w:sz w:val="24"/>
        </w:rPr>
        <w:t>投标明细分项报价一览表</w:t>
      </w:r>
    </w:p>
    <w:p w:rsidR="00C668F2" w:rsidRDefault="005F1CA6">
      <w:pPr>
        <w:spacing w:line="360" w:lineRule="auto"/>
        <w:ind w:firstLineChars="200" w:firstLine="480"/>
        <w:rPr>
          <w:sz w:val="24"/>
        </w:rPr>
      </w:pPr>
      <w:r>
        <w:rPr>
          <w:sz w:val="24"/>
        </w:rPr>
        <w:t>（</w:t>
      </w:r>
      <w:r>
        <w:rPr>
          <w:rFonts w:hint="eastAsia"/>
          <w:sz w:val="24"/>
        </w:rPr>
        <w:t>5</w:t>
      </w:r>
      <w:r>
        <w:rPr>
          <w:sz w:val="24"/>
        </w:rPr>
        <w:t>）商务参数响应表</w:t>
      </w:r>
    </w:p>
    <w:p w:rsidR="00C668F2" w:rsidRDefault="005F1CA6">
      <w:pPr>
        <w:spacing w:line="360" w:lineRule="auto"/>
        <w:ind w:firstLineChars="200" w:firstLine="480"/>
        <w:rPr>
          <w:sz w:val="24"/>
        </w:rPr>
      </w:pPr>
      <w:r>
        <w:rPr>
          <w:sz w:val="24"/>
        </w:rPr>
        <w:t>（</w:t>
      </w:r>
      <w:r>
        <w:rPr>
          <w:rFonts w:hint="eastAsia"/>
          <w:sz w:val="24"/>
        </w:rPr>
        <w:t>6</w:t>
      </w:r>
      <w:r>
        <w:rPr>
          <w:sz w:val="24"/>
        </w:rPr>
        <w:t>）投标单位资格证明文件</w:t>
      </w:r>
    </w:p>
    <w:p w:rsidR="00C668F2" w:rsidRDefault="005F1CA6">
      <w:pPr>
        <w:spacing w:line="360" w:lineRule="auto"/>
        <w:ind w:firstLineChars="200" w:firstLine="480"/>
        <w:rPr>
          <w:sz w:val="24"/>
        </w:rPr>
      </w:pPr>
      <w:r>
        <w:rPr>
          <w:sz w:val="24"/>
        </w:rPr>
        <w:t>（</w:t>
      </w:r>
      <w:r>
        <w:rPr>
          <w:rFonts w:hint="eastAsia"/>
          <w:sz w:val="24"/>
        </w:rPr>
        <w:t>7</w:t>
      </w:r>
      <w:r>
        <w:rPr>
          <w:sz w:val="24"/>
        </w:rPr>
        <w:t>）类似业绩合同</w:t>
      </w:r>
    </w:p>
    <w:p w:rsidR="00C668F2" w:rsidRDefault="005F1CA6">
      <w:pPr>
        <w:spacing w:line="360" w:lineRule="auto"/>
        <w:ind w:firstLineChars="200" w:firstLine="480"/>
        <w:rPr>
          <w:sz w:val="24"/>
        </w:rPr>
      </w:pPr>
      <w:r>
        <w:rPr>
          <w:sz w:val="24"/>
        </w:rPr>
        <w:t>（</w:t>
      </w:r>
      <w:r>
        <w:rPr>
          <w:rFonts w:hint="eastAsia"/>
          <w:sz w:val="24"/>
        </w:rPr>
        <w:t>8</w:t>
      </w:r>
      <w:r>
        <w:rPr>
          <w:sz w:val="24"/>
        </w:rPr>
        <w:t>）投标文件中要求的其他文件和资料</w:t>
      </w:r>
    </w:p>
    <w:p w:rsidR="00C668F2" w:rsidRDefault="005F1CA6">
      <w:pPr>
        <w:spacing w:line="360" w:lineRule="auto"/>
        <w:ind w:firstLineChars="200" w:firstLine="480"/>
        <w:rPr>
          <w:sz w:val="24"/>
        </w:rPr>
      </w:pPr>
      <w:r>
        <w:rPr>
          <w:sz w:val="24"/>
        </w:rPr>
        <w:t>据此函，签字代表宣布同意如下：</w:t>
      </w:r>
    </w:p>
    <w:p w:rsidR="00C668F2" w:rsidRDefault="005F1CA6">
      <w:pPr>
        <w:spacing w:line="360" w:lineRule="auto"/>
        <w:ind w:firstLineChars="200" w:firstLine="480"/>
        <w:rPr>
          <w:sz w:val="24"/>
        </w:rPr>
      </w:pPr>
      <w:r>
        <w:rPr>
          <w:sz w:val="24"/>
        </w:rPr>
        <w:t>1</w:t>
      </w:r>
      <w:r>
        <w:rPr>
          <w:sz w:val="24"/>
        </w:rPr>
        <w:t>、所附开标一览表中规定的应提供和交付的货物投标总价为</w:t>
      </w:r>
      <w:r>
        <w:rPr>
          <w:sz w:val="24"/>
          <w:u w:val="single"/>
        </w:rPr>
        <w:t xml:space="preserve">　　　　　　　　</w:t>
      </w:r>
      <w:r>
        <w:rPr>
          <w:sz w:val="24"/>
        </w:rPr>
        <w:t>（注明币种），即</w:t>
      </w:r>
      <w:r>
        <w:rPr>
          <w:sz w:val="24"/>
          <w:u w:val="single"/>
        </w:rPr>
        <w:t xml:space="preserve">　　　　　　　　　　　　</w:t>
      </w:r>
      <w:r>
        <w:rPr>
          <w:sz w:val="24"/>
        </w:rPr>
        <w:t>（文字表述）。</w:t>
      </w:r>
    </w:p>
    <w:p w:rsidR="00C668F2" w:rsidRDefault="005F1CA6">
      <w:pPr>
        <w:spacing w:line="360" w:lineRule="auto"/>
        <w:ind w:firstLineChars="200" w:firstLine="480"/>
        <w:rPr>
          <w:sz w:val="24"/>
        </w:rPr>
      </w:pPr>
      <w:r>
        <w:rPr>
          <w:sz w:val="24"/>
        </w:rPr>
        <w:t>2</w:t>
      </w:r>
      <w:r>
        <w:rPr>
          <w:sz w:val="24"/>
        </w:rPr>
        <w:t>、投标单位将按招标文件的规定履行合同责任和义务。</w:t>
      </w:r>
    </w:p>
    <w:p w:rsidR="00C668F2" w:rsidRDefault="005F1CA6">
      <w:pPr>
        <w:spacing w:line="360" w:lineRule="auto"/>
        <w:ind w:firstLineChars="200" w:firstLine="480"/>
        <w:rPr>
          <w:sz w:val="24"/>
        </w:rPr>
      </w:pPr>
      <w:r>
        <w:rPr>
          <w:sz w:val="24"/>
        </w:rPr>
        <w:t>3</w:t>
      </w:r>
      <w:r>
        <w:rPr>
          <w:sz w:val="24"/>
        </w:rPr>
        <w:t>、投标单位已详细审查全部招标文件，包括修改文件（如有的话）以及全部参考资料和有关附件。我们完全理解并同意放弃对这方面有不明及误解的权利。</w:t>
      </w:r>
    </w:p>
    <w:p w:rsidR="00C668F2" w:rsidRDefault="005F1CA6">
      <w:pPr>
        <w:spacing w:line="360" w:lineRule="auto"/>
        <w:ind w:firstLine="450"/>
        <w:rPr>
          <w:sz w:val="24"/>
        </w:rPr>
      </w:pPr>
      <w:r>
        <w:rPr>
          <w:sz w:val="24"/>
        </w:rPr>
        <w:t>4</w:t>
      </w:r>
      <w:r>
        <w:rPr>
          <w:sz w:val="24"/>
        </w:rPr>
        <w:t>、如果在规定的开标时间后，投标单位在投标有效期内撤回投标，其投标保证金将被贵方不予退还。</w:t>
      </w:r>
    </w:p>
    <w:p w:rsidR="00C668F2" w:rsidRDefault="005F1CA6">
      <w:pPr>
        <w:spacing w:line="360" w:lineRule="auto"/>
        <w:ind w:firstLine="450"/>
        <w:rPr>
          <w:sz w:val="24"/>
        </w:rPr>
      </w:pPr>
      <w:r>
        <w:rPr>
          <w:sz w:val="24"/>
        </w:rPr>
        <w:t>5</w:t>
      </w:r>
      <w:r>
        <w:rPr>
          <w:sz w:val="24"/>
        </w:rPr>
        <w:t>、投标单位同意提供按照贵方可能要求的与其投标有关的一切数据或资料，完全理解贵方不一定要接受最低价的投标或收到的任何投标。</w:t>
      </w:r>
    </w:p>
    <w:p w:rsidR="00C668F2" w:rsidRDefault="005F1CA6">
      <w:pPr>
        <w:ind w:firstLineChars="1700" w:firstLine="4080"/>
        <w:rPr>
          <w:sz w:val="24"/>
        </w:rPr>
      </w:pPr>
      <w:r>
        <w:rPr>
          <w:sz w:val="24"/>
        </w:rPr>
        <w:t>投标人名称：（盖章）</w:t>
      </w:r>
    </w:p>
    <w:p w:rsidR="00C668F2" w:rsidRDefault="00C668F2">
      <w:pPr>
        <w:rPr>
          <w:sz w:val="24"/>
        </w:rPr>
      </w:pPr>
    </w:p>
    <w:p w:rsidR="00C668F2" w:rsidRDefault="005F1CA6">
      <w:pPr>
        <w:ind w:firstLineChars="1700" w:firstLine="4080"/>
        <w:rPr>
          <w:sz w:val="24"/>
        </w:rPr>
      </w:pPr>
      <w:r>
        <w:rPr>
          <w:sz w:val="24"/>
        </w:rPr>
        <w:t>法定代表人：（签字）</w:t>
      </w:r>
    </w:p>
    <w:p w:rsidR="00C668F2" w:rsidRDefault="00C668F2">
      <w:pPr>
        <w:pStyle w:val="a5"/>
        <w:spacing w:before="0"/>
        <w:rPr>
          <w:rFonts w:ascii="Times New Roman" w:hAnsi="Times New Roman"/>
          <w:szCs w:val="24"/>
        </w:rPr>
      </w:pPr>
    </w:p>
    <w:p w:rsidR="00C668F2" w:rsidRDefault="005F1CA6">
      <w:pPr>
        <w:ind w:firstLineChars="1700" w:firstLine="4080"/>
        <w:rPr>
          <w:sz w:val="24"/>
        </w:rPr>
      </w:pPr>
      <w:r>
        <w:rPr>
          <w:rFonts w:ascii="宋体" w:hAnsi="宋体" w:hint="eastAsia"/>
          <w:sz w:val="24"/>
        </w:rPr>
        <w:t>投标授权的代表签字</w:t>
      </w:r>
      <w:r>
        <w:rPr>
          <w:sz w:val="24"/>
        </w:rPr>
        <w:t>：（签字）</w:t>
      </w:r>
    </w:p>
    <w:p w:rsidR="00C668F2" w:rsidRDefault="00C668F2">
      <w:pPr>
        <w:ind w:firstLineChars="1700" w:firstLine="4080"/>
        <w:rPr>
          <w:sz w:val="24"/>
        </w:rPr>
      </w:pPr>
    </w:p>
    <w:p w:rsidR="00C668F2" w:rsidRDefault="005F1CA6">
      <w:pPr>
        <w:ind w:firstLineChars="1700" w:firstLine="4080"/>
        <w:rPr>
          <w:sz w:val="24"/>
        </w:rPr>
      </w:pPr>
      <w:r>
        <w:rPr>
          <w:sz w:val="24"/>
        </w:rPr>
        <w:t>日期：</w:t>
      </w:r>
      <w:r>
        <w:rPr>
          <w:rFonts w:hint="eastAsia"/>
          <w:sz w:val="24"/>
        </w:rPr>
        <w:t xml:space="preserve"> </w:t>
      </w:r>
      <w:r>
        <w:rPr>
          <w:sz w:val="24"/>
        </w:rPr>
        <w:t xml:space="preserve"> </w:t>
      </w:r>
      <w:r>
        <w:rPr>
          <w:sz w:val="24"/>
        </w:rPr>
        <w:t>年</w:t>
      </w:r>
      <w:r>
        <w:rPr>
          <w:rFonts w:hint="eastAsia"/>
          <w:sz w:val="24"/>
        </w:rPr>
        <w:t xml:space="preserve"> </w:t>
      </w:r>
      <w:r>
        <w:rPr>
          <w:sz w:val="24"/>
        </w:rPr>
        <w:t xml:space="preserve"> </w:t>
      </w:r>
      <w:r>
        <w:rPr>
          <w:sz w:val="24"/>
        </w:rPr>
        <w:t>月</w:t>
      </w:r>
      <w:r>
        <w:rPr>
          <w:rFonts w:hint="eastAsia"/>
          <w:sz w:val="24"/>
        </w:rPr>
        <w:t xml:space="preserve"> </w:t>
      </w:r>
      <w:r>
        <w:rPr>
          <w:sz w:val="24"/>
        </w:rPr>
        <w:t xml:space="preserve"> </w:t>
      </w:r>
      <w:r>
        <w:rPr>
          <w:sz w:val="24"/>
        </w:rPr>
        <w:t>日</w:t>
      </w:r>
    </w:p>
    <w:p w:rsidR="00C668F2" w:rsidRDefault="00C668F2">
      <w:pPr>
        <w:spacing w:line="360" w:lineRule="auto"/>
        <w:rPr>
          <w:rFonts w:ascii="宋体" w:hAnsi="宋体"/>
          <w:sz w:val="24"/>
        </w:rPr>
      </w:pPr>
    </w:p>
    <w:p w:rsidR="00C668F2" w:rsidRDefault="005F1CA6">
      <w:pPr>
        <w:pStyle w:val="2"/>
        <w:spacing w:line="240" w:lineRule="auto"/>
        <w:rPr>
          <w:b w:val="0"/>
          <w:bCs w:val="0"/>
        </w:rPr>
      </w:pPr>
      <w:r>
        <w:rPr>
          <w:rFonts w:ascii="宋体" w:hAnsi="宋体"/>
        </w:rPr>
        <w:br w:type="page"/>
      </w:r>
      <w:bookmarkStart w:id="38" w:name="_Toc141517268"/>
      <w:bookmarkStart w:id="39" w:name="_Toc29393"/>
      <w:r>
        <w:rPr>
          <w:rStyle w:val="TOC20"/>
          <w:rFonts w:ascii="Times New Roman" w:hAnsi="Times New Roman" w:hint="eastAsia"/>
          <w:b/>
          <w:bCs w:val="0"/>
        </w:rPr>
        <w:lastRenderedPageBreak/>
        <w:t>附件</w:t>
      </w:r>
      <w:r>
        <w:rPr>
          <w:rStyle w:val="TOC20"/>
          <w:rFonts w:ascii="Times New Roman" w:hAnsi="Times New Roman" w:hint="eastAsia"/>
          <w:b/>
          <w:bCs w:val="0"/>
        </w:rPr>
        <w:t>2</w:t>
      </w:r>
      <w:bookmarkEnd w:id="38"/>
      <w:bookmarkEnd w:id="39"/>
    </w:p>
    <w:p w:rsidR="00C668F2" w:rsidRDefault="005F1CA6">
      <w:pPr>
        <w:spacing w:line="360" w:lineRule="auto"/>
        <w:jc w:val="center"/>
        <w:rPr>
          <w:b/>
          <w:bCs/>
          <w:sz w:val="24"/>
        </w:rPr>
      </w:pPr>
      <w:r>
        <w:rPr>
          <w:b/>
          <w:bCs/>
          <w:sz w:val="24"/>
        </w:rPr>
        <w:t>法人代表授权书</w:t>
      </w:r>
    </w:p>
    <w:p w:rsidR="00C668F2" w:rsidRDefault="00C668F2">
      <w:pPr>
        <w:pStyle w:val="a5"/>
        <w:spacing w:before="0" w:line="360" w:lineRule="auto"/>
        <w:rPr>
          <w:rFonts w:ascii="Times New Roman" w:hAnsi="Times New Roman"/>
          <w:szCs w:val="24"/>
        </w:rPr>
      </w:pPr>
    </w:p>
    <w:p w:rsidR="00C668F2" w:rsidRDefault="005F1CA6">
      <w:pPr>
        <w:pStyle w:val="a5"/>
        <w:spacing w:before="0" w:line="360" w:lineRule="auto"/>
        <w:rPr>
          <w:rFonts w:ascii="Times New Roman" w:hAnsi="Times New Roman"/>
          <w:b/>
          <w:szCs w:val="24"/>
          <w:u w:val="single"/>
        </w:rPr>
      </w:pPr>
      <w:r>
        <w:rPr>
          <w:rFonts w:ascii="宋体" w:hAnsi="宋体" w:hint="eastAsia"/>
          <w:spacing w:val="-20"/>
        </w:rPr>
        <w:t>致：</w:t>
      </w:r>
      <w:r>
        <w:rPr>
          <w:rFonts w:ascii="宋体" w:hAnsi="宋体" w:hint="eastAsia"/>
          <w:spacing w:val="-20"/>
          <w:u w:val="single"/>
        </w:rPr>
        <w:t>中国重汽集团济南商用车有限公司</w:t>
      </w:r>
    </w:p>
    <w:p w:rsidR="00C668F2" w:rsidRDefault="005F1CA6">
      <w:pPr>
        <w:tabs>
          <w:tab w:val="left" w:pos="6663"/>
        </w:tabs>
        <w:spacing w:line="360" w:lineRule="auto"/>
        <w:ind w:firstLineChars="200" w:firstLine="480"/>
        <w:rPr>
          <w:sz w:val="24"/>
        </w:rPr>
      </w:pPr>
      <w:r>
        <w:rPr>
          <w:sz w:val="24"/>
        </w:rPr>
        <w:t>本授权委托书声明：我</w:t>
      </w:r>
      <w:r>
        <w:rPr>
          <w:sz w:val="24"/>
          <w:u w:val="single"/>
        </w:rPr>
        <w:t>（姓名）</w:t>
      </w:r>
      <w:r>
        <w:rPr>
          <w:sz w:val="24"/>
        </w:rPr>
        <w:t>系</w:t>
      </w:r>
      <w:r>
        <w:rPr>
          <w:sz w:val="24"/>
          <w:u w:val="single"/>
        </w:rPr>
        <w:t>（投标单位名称）</w:t>
      </w:r>
      <w:r>
        <w:rPr>
          <w:sz w:val="24"/>
        </w:rPr>
        <w:t>的法定代表人，现授权</w:t>
      </w:r>
      <w:r>
        <w:rPr>
          <w:sz w:val="24"/>
          <w:u w:val="single"/>
        </w:rPr>
        <w:t>（单位名称）</w:t>
      </w:r>
      <w:r>
        <w:rPr>
          <w:sz w:val="24"/>
        </w:rPr>
        <w:t>的</w:t>
      </w:r>
      <w:r>
        <w:rPr>
          <w:sz w:val="24"/>
          <w:u w:val="single"/>
        </w:rPr>
        <w:t>（姓名、职务）</w:t>
      </w:r>
      <w:r>
        <w:rPr>
          <w:sz w:val="24"/>
        </w:rPr>
        <w:t>身份证号</w:t>
      </w:r>
      <w:r>
        <w:rPr>
          <w:rFonts w:hint="eastAsia"/>
          <w:sz w:val="24"/>
          <w:u w:val="single"/>
        </w:rPr>
        <w:t xml:space="preserve">        </w:t>
      </w:r>
      <w:r>
        <w:rPr>
          <w:sz w:val="24"/>
        </w:rPr>
        <w:t>为我单位授权代表，以本单位的名义参加贵方组织的</w:t>
      </w:r>
      <w:r>
        <w:rPr>
          <w:rFonts w:hint="eastAsia"/>
          <w:sz w:val="24"/>
          <w:u w:val="single"/>
        </w:rPr>
        <w:t xml:space="preserve">       </w:t>
      </w:r>
      <w:r>
        <w:rPr>
          <w:sz w:val="24"/>
        </w:rPr>
        <w:t>项目招标的投标活动。授权代理人在投标、开标、评标、合同谈判过程中所签署的一切文件和处理与之有关的一切事宜，我均予以承认。</w:t>
      </w:r>
    </w:p>
    <w:p w:rsidR="00C668F2" w:rsidRDefault="005F1CA6">
      <w:pPr>
        <w:spacing w:line="360" w:lineRule="auto"/>
        <w:ind w:firstLineChars="200" w:firstLine="480"/>
        <w:rPr>
          <w:sz w:val="24"/>
        </w:rPr>
      </w:pPr>
      <w:r>
        <w:rPr>
          <w:sz w:val="24"/>
        </w:rPr>
        <w:t>授权代理人无转委托权。特此委托。</w:t>
      </w:r>
    </w:p>
    <w:p w:rsidR="00C668F2" w:rsidRDefault="00C668F2">
      <w:pPr>
        <w:pStyle w:val="a5"/>
        <w:adjustRightInd w:val="0"/>
        <w:spacing w:before="0" w:line="360" w:lineRule="auto"/>
        <w:textAlignment w:val="baseline"/>
        <w:rPr>
          <w:rFonts w:ascii="Times New Roman" w:hAnsi="Times New Roman"/>
          <w:kern w:val="0"/>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tblGrid>
      <w:tr w:rsidR="00C668F2">
        <w:trPr>
          <w:trHeight w:val="2655"/>
        </w:trPr>
        <w:tc>
          <w:tcPr>
            <w:tcW w:w="4860" w:type="dxa"/>
          </w:tcPr>
          <w:p w:rsidR="00C668F2" w:rsidRDefault="00C668F2">
            <w:pPr>
              <w:spacing w:line="360" w:lineRule="auto"/>
              <w:rPr>
                <w:b/>
                <w:bCs/>
                <w:sz w:val="24"/>
              </w:rPr>
            </w:pPr>
          </w:p>
          <w:p w:rsidR="00C668F2" w:rsidRDefault="00C668F2">
            <w:pPr>
              <w:spacing w:line="360" w:lineRule="auto"/>
              <w:rPr>
                <w:b/>
                <w:bCs/>
                <w:sz w:val="24"/>
              </w:rPr>
            </w:pPr>
          </w:p>
          <w:p w:rsidR="00C668F2" w:rsidRDefault="005F1CA6">
            <w:pPr>
              <w:spacing w:line="360" w:lineRule="auto"/>
              <w:rPr>
                <w:b/>
                <w:bCs/>
                <w:sz w:val="24"/>
              </w:rPr>
            </w:pPr>
            <w:r>
              <w:rPr>
                <w:rFonts w:hint="eastAsia"/>
                <w:b/>
                <w:bCs/>
                <w:sz w:val="24"/>
              </w:rPr>
              <w:t>（附法定代表人和授权代理人身份证明复印件，身份证需复印正反面）</w:t>
            </w:r>
          </w:p>
          <w:p w:rsidR="00C668F2" w:rsidRDefault="00C668F2">
            <w:pPr>
              <w:spacing w:line="360" w:lineRule="auto"/>
              <w:rPr>
                <w:b/>
                <w:bCs/>
                <w:sz w:val="24"/>
              </w:rPr>
            </w:pPr>
          </w:p>
          <w:p w:rsidR="00C668F2" w:rsidRDefault="00C668F2">
            <w:pPr>
              <w:spacing w:line="360" w:lineRule="auto"/>
              <w:rPr>
                <w:b/>
                <w:bCs/>
                <w:sz w:val="24"/>
              </w:rPr>
            </w:pPr>
          </w:p>
        </w:tc>
      </w:tr>
    </w:tbl>
    <w:p w:rsidR="00C668F2" w:rsidRDefault="00C668F2">
      <w:pPr>
        <w:spacing w:line="360" w:lineRule="auto"/>
        <w:rPr>
          <w:sz w:val="24"/>
        </w:rPr>
      </w:pPr>
    </w:p>
    <w:p w:rsidR="00C668F2" w:rsidRDefault="00C668F2">
      <w:pPr>
        <w:spacing w:line="360" w:lineRule="auto"/>
        <w:ind w:firstLineChars="1700" w:firstLine="4080"/>
        <w:rPr>
          <w:sz w:val="24"/>
        </w:rPr>
      </w:pPr>
    </w:p>
    <w:p w:rsidR="00C668F2" w:rsidRDefault="00C668F2">
      <w:pPr>
        <w:spacing w:line="360" w:lineRule="auto"/>
        <w:ind w:firstLineChars="1700" w:firstLine="4080"/>
        <w:rPr>
          <w:sz w:val="24"/>
        </w:rPr>
      </w:pPr>
    </w:p>
    <w:p w:rsidR="00C668F2" w:rsidRDefault="005F1CA6">
      <w:pPr>
        <w:ind w:firstLineChars="1700" w:firstLine="4080"/>
        <w:rPr>
          <w:sz w:val="24"/>
        </w:rPr>
      </w:pPr>
      <w:r>
        <w:rPr>
          <w:sz w:val="24"/>
        </w:rPr>
        <w:t>投标人名称：（盖章）</w:t>
      </w:r>
    </w:p>
    <w:p w:rsidR="00C668F2" w:rsidRDefault="00C668F2">
      <w:pPr>
        <w:rPr>
          <w:sz w:val="24"/>
        </w:rPr>
      </w:pPr>
    </w:p>
    <w:p w:rsidR="00C668F2" w:rsidRDefault="005F1CA6">
      <w:pPr>
        <w:ind w:firstLineChars="1700" w:firstLine="4080"/>
        <w:rPr>
          <w:sz w:val="24"/>
        </w:rPr>
      </w:pPr>
      <w:r>
        <w:rPr>
          <w:sz w:val="24"/>
        </w:rPr>
        <w:t>法定代表人：（签字）</w:t>
      </w:r>
    </w:p>
    <w:p w:rsidR="00C668F2" w:rsidRDefault="00C668F2">
      <w:pPr>
        <w:pStyle w:val="a5"/>
        <w:spacing w:before="0"/>
        <w:rPr>
          <w:rFonts w:ascii="Times New Roman" w:hAnsi="Times New Roman"/>
          <w:szCs w:val="24"/>
        </w:rPr>
      </w:pPr>
    </w:p>
    <w:p w:rsidR="00C668F2" w:rsidRDefault="005F1CA6">
      <w:pPr>
        <w:ind w:firstLineChars="1700" w:firstLine="4080"/>
        <w:rPr>
          <w:sz w:val="24"/>
        </w:rPr>
      </w:pPr>
      <w:r>
        <w:rPr>
          <w:rFonts w:ascii="宋体" w:hAnsi="宋体" w:hint="eastAsia"/>
          <w:sz w:val="24"/>
        </w:rPr>
        <w:t>投标授权的代表签字</w:t>
      </w:r>
      <w:r>
        <w:rPr>
          <w:sz w:val="24"/>
        </w:rPr>
        <w:t>：（签字）</w:t>
      </w:r>
    </w:p>
    <w:p w:rsidR="00C668F2" w:rsidRDefault="00C668F2">
      <w:pPr>
        <w:ind w:firstLineChars="1700" w:firstLine="4080"/>
        <w:rPr>
          <w:sz w:val="24"/>
        </w:rPr>
      </w:pPr>
    </w:p>
    <w:p w:rsidR="00C668F2" w:rsidRDefault="005F1CA6">
      <w:pPr>
        <w:ind w:firstLineChars="1700" w:firstLine="4080"/>
        <w:rPr>
          <w:sz w:val="24"/>
        </w:rPr>
      </w:pPr>
      <w:r>
        <w:rPr>
          <w:sz w:val="24"/>
        </w:rPr>
        <w:t>日期：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C668F2" w:rsidRDefault="005F1CA6">
      <w:pPr>
        <w:pStyle w:val="2"/>
        <w:spacing w:line="240" w:lineRule="auto"/>
        <w:rPr>
          <w:b w:val="0"/>
          <w:bCs w:val="0"/>
        </w:rPr>
      </w:pPr>
      <w:r>
        <w:br w:type="page"/>
      </w:r>
      <w:bookmarkStart w:id="40" w:name="_Toc141517269"/>
      <w:bookmarkStart w:id="41" w:name="_Toc30511"/>
      <w:r>
        <w:rPr>
          <w:rStyle w:val="TOC20"/>
          <w:rFonts w:ascii="Times New Roman" w:hAnsi="Times New Roman" w:hint="eastAsia"/>
          <w:b/>
          <w:bCs w:val="0"/>
        </w:rPr>
        <w:lastRenderedPageBreak/>
        <w:t>附件</w:t>
      </w:r>
      <w:r>
        <w:rPr>
          <w:rStyle w:val="TOC20"/>
          <w:rFonts w:ascii="Times New Roman" w:hAnsi="Times New Roman" w:hint="eastAsia"/>
          <w:b/>
          <w:bCs w:val="0"/>
        </w:rPr>
        <w:t>3</w:t>
      </w:r>
      <w:bookmarkEnd w:id="40"/>
    </w:p>
    <w:p w:rsidR="00C668F2" w:rsidRDefault="005F1CA6">
      <w:pPr>
        <w:spacing w:line="360" w:lineRule="auto"/>
        <w:jc w:val="center"/>
        <w:rPr>
          <w:b/>
          <w:bCs/>
          <w:sz w:val="24"/>
        </w:rPr>
      </w:pPr>
      <w:r>
        <w:rPr>
          <w:rFonts w:hint="eastAsia"/>
          <w:b/>
          <w:bCs/>
          <w:sz w:val="24"/>
        </w:rPr>
        <w:t>开标一览表</w:t>
      </w:r>
    </w:p>
    <w:p w:rsidR="00C668F2" w:rsidRDefault="005F1CA6">
      <w:pPr>
        <w:spacing w:line="360" w:lineRule="auto"/>
        <w:rPr>
          <w:sz w:val="24"/>
          <w:szCs w:val="20"/>
          <w:u w:val="single"/>
        </w:rPr>
      </w:pPr>
      <w:r>
        <w:rPr>
          <w:rFonts w:cs="宋体" w:hint="eastAsia"/>
          <w:sz w:val="24"/>
          <w:szCs w:val="20"/>
          <w:lang w:bidi="ar"/>
        </w:rPr>
        <w:t>项目名称：</w:t>
      </w:r>
      <w:r>
        <w:rPr>
          <w:rFonts w:cs="宋体" w:hint="eastAsia"/>
          <w:sz w:val="24"/>
          <w:szCs w:val="20"/>
          <w:u w:val="single"/>
          <w:lang w:bidi="ar"/>
        </w:rPr>
        <w:t>济南商用车制造公司总装车间防冻液加注机项目</w:t>
      </w:r>
    </w:p>
    <w:p w:rsidR="00C668F2" w:rsidRDefault="005F1CA6">
      <w:pPr>
        <w:spacing w:line="360" w:lineRule="auto"/>
        <w:rPr>
          <w:sz w:val="24"/>
          <w:szCs w:val="20"/>
        </w:rPr>
      </w:pPr>
      <w:r>
        <w:rPr>
          <w:rFonts w:cs="宋体" w:hint="eastAsia"/>
          <w:sz w:val="24"/>
          <w:szCs w:val="20"/>
          <w:lang w:bidi="ar"/>
        </w:rPr>
        <w:t>金额单位：</w:t>
      </w:r>
      <w:r>
        <w:rPr>
          <w:sz w:val="24"/>
          <w:szCs w:val="20"/>
          <w:lang w:bidi="ar"/>
        </w:rPr>
        <w:t xml:space="preserve">       </w:t>
      </w:r>
      <w:r>
        <w:rPr>
          <w:rFonts w:cs="宋体" w:hint="eastAsia"/>
          <w:sz w:val="24"/>
          <w:szCs w:val="20"/>
          <w:lang w:bidi="ar"/>
        </w:rPr>
        <w:t>万元</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2"/>
        <w:gridCol w:w="8115"/>
      </w:tblGrid>
      <w:tr w:rsidR="00C668F2">
        <w:trPr>
          <w:trHeight w:val="793"/>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b/>
                <w:sz w:val="24"/>
                <w:szCs w:val="20"/>
              </w:rPr>
            </w:pPr>
            <w:r>
              <w:rPr>
                <w:rFonts w:cs="宋体" w:hint="eastAsia"/>
                <w:b/>
                <w:sz w:val="24"/>
                <w:szCs w:val="20"/>
                <w:lang w:bidi="ar"/>
              </w:rPr>
              <w:t>开</w:t>
            </w:r>
            <w:r>
              <w:rPr>
                <w:b/>
                <w:sz w:val="24"/>
                <w:szCs w:val="20"/>
                <w:lang w:bidi="ar"/>
              </w:rPr>
              <w:t>/</w:t>
            </w:r>
            <w:r>
              <w:rPr>
                <w:rFonts w:cs="宋体" w:hint="eastAsia"/>
                <w:b/>
                <w:sz w:val="24"/>
                <w:szCs w:val="20"/>
                <w:lang w:bidi="ar"/>
              </w:rPr>
              <w:t>唱标项目</w:t>
            </w:r>
          </w:p>
        </w:tc>
        <w:tc>
          <w:tcPr>
            <w:tcW w:w="8115"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b/>
                <w:sz w:val="24"/>
                <w:szCs w:val="20"/>
              </w:rPr>
            </w:pPr>
            <w:r>
              <w:rPr>
                <w:rFonts w:cs="宋体" w:hint="eastAsia"/>
                <w:b/>
                <w:sz w:val="24"/>
                <w:szCs w:val="20"/>
                <w:lang w:bidi="ar"/>
              </w:rPr>
              <w:t>开</w:t>
            </w:r>
            <w:r>
              <w:rPr>
                <w:b/>
                <w:sz w:val="24"/>
                <w:szCs w:val="20"/>
                <w:lang w:bidi="ar"/>
              </w:rPr>
              <w:t>/</w:t>
            </w:r>
            <w:r>
              <w:rPr>
                <w:rFonts w:cs="宋体" w:hint="eastAsia"/>
                <w:b/>
                <w:sz w:val="24"/>
                <w:szCs w:val="20"/>
                <w:lang w:bidi="ar"/>
              </w:rPr>
              <w:t>唱标内容</w:t>
            </w:r>
          </w:p>
        </w:tc>
      </w:tr>
      <w:tr w:rsidR="00C668F2">
        <w:trPr>
          <w:trHeight w:val="700"/>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spacing w:line="360" w:lineRule="auto"/>
              <w:jc w:val="center"/>
              <w:rPr>
                <w:sz w:val="24"/>
                <w:szCs w:val="20"/>
              </w:rPr>
            </w:pPr>
            <w:r>
              <w:rPr>
                <w:rFonts w:cs="宋体" w:hint="eastAsia"/>
                <w:sz w:val="24"/>
                <w:szCs w:val="20"/>
                <w:lang w:bidi="ar"/>
              </w:rPr>
              <w:t>投标人名称</w:t>
            </w:r>
          </w:p>
        </w:tc>
        <w:tc>
          <w:tcPr>
            <w:tcW w:w="8115"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C668F2">
            <w:pPr>
              <w:adjustRightInd w:val="0"/>
              <w:snapToGrid w:val="0"/>
              <w:spacing w:line="360" w:lineRule="auto"/>
              <w:jc w:val="center"/>
              <w:rPr>
                <w:sz w:val="24"/>
                <w:szCs w:val="20"/>
              </w:rPr>
            </w:pPr>
          </w:p>
        </w:tc>
      </w:tr>
      <w:tr w:rsidR="00C668F2">
        <w:trPr>
          <w:trHeight w:val="815"/>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rFonts w:cs="宋体" w:hint="eastAsia"/>
                <w:sz w:val="24"/>
                <w:szCs w:val="20"/>
                <w:lang w:bidi="ar"/>
              </w:rPr>
              <w:t>投标总报价</w:t>
            </w:r>
          </w:p>
          <w:p w:rsidR="00C668F2" w:rsidRDefault="005F1CA6">
            <w:pPr>
              <w:adjustRightInd w:val="0"/>
              <w:snapToGrid w:val="0"/>
              <w:spacing w:line="360" w:lineRule="auto"/>
              <w:jc w:val="center"/>
              <w:rPr>
                <w:sz w:val="24"/>
                <w:szCs w:val="20"/>
              </w:rPr>
            </w:pPr>
            <w:r>
              <w:rPr>
                <w:rFonts w:cs="宋体" w:hint="eastAsia"/>
                <w:sz w:val="24"/>
                <w:szCs w:val="20"/>
                <w:lang w:bidi="ar"/>
              </w:rPr>
              <w:t>（</w:t>
            </w:r>
            <w:r>
              <w:rPr>
                <w:rFonts w:cs="宋体" w:hint="eastAsia"/>
                <w:b/>
                <w:sz w:val="24"/>
                <w:szCs w:val="20"/>
                <w:lang w:bidi="ar"/>
              </w:rPr>
              <w:t>不含税</w:t>
            </w:r>
            <w:r>
              <w:rPr>
                <w:rFonts w:cs="宋体" w:hint="eastAsia"/>
                <w:sz w:val="24"/>
                <w:szCs w:val="20"/>
                <w:lang w:bidi="ar"/>
              </w:rPr>
              <w:t>）</w:t>
            </w:r>
          </w:p>
        </w:tc>
        <w:tc>
          <w:tcPr>
            <w:tcW w:w="8115"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rFonts w:cs="宋体" w:hint="eastAsia"/>
                <w:sz w:val="24"/>
                <w:szCs w:val="20"/>
                <w:lang w:bidi="ar"/>
              </w:rPr>
              <w:t>人民币（小写）：</w:t>
            </w:r>
            <w:r>
              <w:rPr>
                <w:bCs/>
                <w:sz w:val="24"/>
                <w:szCs w:val="20"/>
                <w:u w:val="single"/>
                <w:lang w:bidi="ar"/>
              </w:rPr>
              <w:tab/>
            </w:r>
            <w:r>
              <w:rPr>
                <w:bCs/>
                <w:sz w:val="24"/>
                <w:szCs w:val="20"/>
                <w:u w:val="single"/>
                <w:lang w:bidi="ar"/>
              </w:rPr>
              <w:tab/>
            </w:r>
            <w:r>
              <w:rPr>
                <w:bCs/>
                <w:sz w:val="24"/>
                <w:szCs w:val="20"/>
                <w:u w:val="single"/>
                <w:lang w:bidi="ar"/>
              </w:rPr>
              <w:tab/>
            </w:r>
            <w:r>
              <w:rPr>
                <w:bCs/>
                <w:sz w:val="24"/>
                <w:szCs w:val="20"/>
                <w:u w:val="single"/>
                <w:lang w:bidi="ar"/>
              </w:rPr>
              <w:tab/>
            </w:r>
            <w:r>
              <w:rPr>
                <w:bCs/>
                <w:sz w:val="24"/>
                <w:szCs w:val="20"/>
                <w:u w:val="single"/>
                <w:lang w:bidi="ar"/>
              </w:rPr>
              <w:tab/>
            </w:r>
            <w:r>
              <w:rPr>
                <w:rFonts w:cs="宋体" w:hint="eastAsia"/>
                <w:sz w:val="24"/>
                <w:szCs w:val="20"/>
                <w:lang w:bidi="ar"/>
              </w:rPr>
              <w:t>元，（大写）：</w:t>
            </w:r>
            <w:r>
              <w:rPr>
                <w:bCs/>
                <w:sz w:val="24"/>
                <w:szCs w:val="20"/>
                <w:u w:val="single"/>
                <w:lang w:bidi="ar"/>
              </w:rPr>
              <w:tab/>
            </w:r>
            <w:r>
              <w:rPr>
                <w:bCs/>
                <w:sz w:val="24"/>
                <w:szCs w:val="20"/>
                <w:u w:val="single"/>
                <w:lang w:bidi="ar"/>
              </w:rPr>
              <w:tab/>
            </w:r>
            <w:r>
              <w:rPr>
                <w:bCs/>
                <w:sz w:val="24"/>
                <w:szCs w:val="20"/>
                <w:u w:val="single"/>
                <w:lang w:bidi="ar"/>
              </w:rPr>
              <w:tab/>
            </w:r>
            <w:r>
              <w:rPr>
                <w:bCs/>
                <w:sz w:val="24"/>
                <w:szCs w:val="20"/>
                <w:u w:val="single"/>
                <w:lang w:bidi="ar"/>
              </w:rPr>
              <w:tab/>
            </w:r>
            <w:r>
              <w:rPr>
                <w:bCs/>
                <w:sz w:val="24"/>
                <w:szCs w:val="20"/>
                <w:u w:val="single"/>
                <w:lang w:bidi="ar"/>
              </w:rPr>
              <w:tab/>
            </w:r>
            <w:r>
              <w:rPr>
                <w:rFonts w:cs="宋体" w:hint="eastAsia"/>
                <w:sz w:val="24"/>
                <w:szCs w:val="20"/>
                <w:lang w:bidi="ar"/>
              </w:rPr>
              <w:t>元</w:t>
            </w:r>
          </w:p>
        </w:tc>
      </w:tr>
      <w:tr w:rsidR="00C668F2">
        <w:trPr>
          <w:trHeight w:val="815"/>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rFonts w:cs="宋体" w:hint="eastAsia"/>
                <w:sz w:val="24"/>
                <w:szCs w:val="20"/>
                <w:lang w:bidi="ar"/>
              </w:rPr>
              <w:t>投标总报价</w:t>
            </w:r>
          </w:p>
          <w:p w:rsidR="00C668F2" w:rsidRDefault="005F1CA6">
            <w:pPr>
              <w:adjustRightInd w:val="0"/>
              <w:snapToGrid w:val="0"/>
              <w:spacing w:line="360" w:lineRule="auto"/>
              <w:jc w:val="center"/>
              <w:rPr>
                <w:sz w:val="24"/>
                <w:szCs w:val="20"/>
              </w:rPr>
            </w:pPr>
            <w:r>
              <w:rPr>
                <w:rFonts w:cs="宋体" w:hint="eastAsia"/>
                <w:sz w:val="24"/>
                <w:szCs w:val="20"/>
                <w:lang w:bidi="ar"/>
              </w:rPr>
              <w:t>（</w:t>
            </w:r>
            <w:r>
              <w:rPr>
                <w:rFonts w:cs="宋体" w:hint="eastAsia"/>
                <w:b/>
                <w:sz w:val="24"/>
                <w:szCs w:val="20"/>
                <w:lang w:bidi="ar"/>
              </w:rPr>
              <w:t>含</w:t>
            </w:r>
            <w:r>
              <w:rPr>
                <w:b/>
                <w:sz w:val="24"/>
                <w:szCs w:val="20"/>
                <w:lang w:bidi="ar"/>
              </w:rPr>
              <w:t xml:space="preserve">  %</w:t>
            </w:r>
            <w:r>
              <w:rPr>
                <w:rFonts w:cs="宋体" w:hint="eastAsia"/>
                <w:b/>
                <w:sz w:val="24"/>
                <w:szCs w:val="20"/>
                <w:lang w:bidi="ar"/>
              </w:rPr>
              <w:t>增值税</w:t>
            </w:r>
            <w:r>
              <w:rPr>
                <w:rFonts w:cs="宋体" w:hint="eastAsia"/>
                <w:sz w:val="24"/>
                <w:szCs w:val="20"/>
                <w:lang w:bidi="ar"/>
              </w:rPr>
              <w:t>）</w:t>
            </w:r>
          </w:p>
        </w:tc>
        <w:tc>
          <w:tcPr>
            <w:tcW w:w="8115"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rFonts w:cs="宋体" w:hint="eastAsia"/>
                <w:sz w:val="24"/>
                <w:szCs w:val="20"/>
                <w:lang w:bidi="ar"/>
              </w:rPr>
              <w:t>人民币（小写）：</w:t>
            </w:r>
            <w:r>
              <w:rPr>
                <w:bCs/>
                <w:sz w:val="24"/>
                <w:szCs w:val="20"/>
                <w:u w:val="single"/>
                <w:lang w:bidi="ar"/>
              </w:rPr>
              <w:tab/>
            </w:r>
            <w:r>
              <w:rPr>
                <w:bCs/>
                <w:sz w:val="24"/>
                <w:szCs w:val="20"/>
                <w:u w:val="single"/>
                <w:lang w:bidi="ar"/>
              </w:rPr>
              <w:tab/>
            </w:r>
            <w:r>
              <w:rPr>
                <w:bCs/>
                <w:sz w:val="24"/>
                <w:szCs w:val="20"/>
                <w:u w:val="single"/>
                <w:lang w:bidi="ar"/>
              </w:rPr>
              <w:tab/>
            </w:r>
            <w:r>
              <w:rPr>
                <w:bCs/>
                <w:sz w:val="24"/>
                <w:szCs w:val="20"/>
                <w:u w:val="single"/>
                <w:lang w:bidi="ar"/>
              </w:rPr>
              <w:tab/>
            </w:r>
            <w:r>
              <w:rPr>
                <w:bCs/>
                <w:sz w:val="24"/>
                <w:szCs w:val="20"/>
                <w:u w:val="single"/>
                <w:lang w:bidi="ar"/>
              </w:rPr>
              <w:tab/>
            </w:r>
            <w:r>
              <w:rPr>
                <w:rFonts w:cs="宋体" w:hint="eastAsia"/>
                <w:sz w:val="24"/>
                <w:szCs w:val="20"/>
                <w:lang w:bidi="ar"/>
              </w:rPr>
              <w:t>元，（大写）：</w:t>
            </w:r>
            <w:r>
              <w:rPr>
                <w:bCs/>
                <w:sz w:val="24"/>
                <w:szCs w:val="20"/>
                <w:u w:val="single"/>
                <w:lang w:bidi="ar"/>
              </w:rPr>
              <w:tab/>
            </w:r>
            <w:r>
              <w:rPr>
                <w:bCs/>
                <w:sz w:val="24"/>
                <w:szCs w:val="20"/>
                <w:u w:val="single"/>
                <w:lang w:bidi="ar"/>
              </w:rPr>
              <w:tab/>
            </w:r>
            <w:r>
              <w:rPr>
                <w:bCs/>
                <w:sz w:val="24"/>
                <w:szCs w:val="20"/>
                <w:u w:val="single"/>
                <w:lang w:bidi="ar"/>
              </w:rPr>
              <w:tab/>
            </w:r>
            <w:r>
              <w:rPr>
                <w:bCs/>
                <w:sz w:val="24"/>
                <w:szCs w:val="20"/>
                <w:u w:val="single"/>
                <w:lang w:bidi="ar"/>
              </w:rPr>
              <w:tab/>
            </w:r>
            <w:r>
              <w:rPr>
                <w:bCs/>
                <w:sz w:val="24"/>
                <w:szCs w:val="20"/>
                <w:u w:val="single"/>
                <w:lang w:bidi="ar"/>
              </w:rPr>
              <w:tab/>
            </w:r>
            <w:r>
              <w:rPr>
                <w:rFonts w:cs="宋体" w:hint="eastAsia"/>
                <w:sz w:val="24"/>
                <w:szCs w:val="20"/>
                <w:lang w:bidi="ar"/>
              </w:rPr>
              <w:t>元</w:t>
            </w:r>
          </w:p>
        </w:tc>
      </w:tr>
      <w:tr w:rsidR="00C668F2">
        <w:trPr>
          <w:trHeight w:val="815"/>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rFonts w:cs="宋体" w:hint="eastAsia"/>
                <w:sz w:val="24"/>
                <w:szCs w:val="20"/>
                <w:lang w:bidi="ar"/>
              </w:rPr>
              <w:t>交货期</w:t>
            </w:r>
          </w:p>
        </w:tc>
        <w:tc>
          <w:tcPr>
            <w:tcW w:w="8115"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C668F2">
            <w:pPr>
              <w:adjustRightInd w:val="0"/>
              <w:snapToGrid w:val="0"/>
              <w:spacing w:line="360" w:lineRule="auto"/>
              <w:jc w:val="center"/>
              <w:rPr>
                <w:sz w:val="24"/>
                <w:szCs w:val="20"/>
              </w:rPr>
            </w:pPr>
          </w:p>
        </w:tc>
      </w:tr>
      <w:tr w:rsidR="00C668F2">
        <w:trPr>
          <w:trHeight w:val="815"/>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rFonts w:cs="宋体" w:hint="eastAsia"/>
                <w:sz w:val="24"/>
                <w:szCs w:val="20"/>
                <w:lang w:bidi="ar"/>
              </w:rPr>
              <w:t>质保期</w:t>
            </w:r>
          </w:p>
        </w:tc>
        <w:tc>
          <w:tcPr>
            <w:tcW w:w="8115"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sz w:val="24"/>
                <w:szCs w:val="20"/>
                <w:u w:val="single"/>
                <w:lang w:bidi="ar"/>
              </w:rPr>
              <w:tab/>
            </w:r>
            <w:r>
              <w:rPr>
                <w:sz w:val="24"/>
                <w:szCs w:val="20"/>
                <w:u w:val="single"/>
                <w:lang w:bidi="ar"/>
              </w:rPr>
              <w:tab/>
            </w:r>
            <w:r>
              <w:rPr>
                <w:rFonts w:cs="宋体" w:hint="eastAsia"/>
                <w:sz w:val="24"/>
                <w:szCs w:val="20"/>
                <w:lang w:bidi="ar"/>
              </w:rPr>
              <w:t>年</w:t>
            </w:r>
          </w:p>
        </w:tc>
      </w:tr>
      <w:tr w:rsidR="00C668F2">
        <w:trPr>
          <w:trHeight w:val="815"/>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rFonts w:cs="宋体" w:hint="eastAsia"/>
                <w:sz w:val="24"/>
                <w:szCs w:val="20"/>
                <w:lang w:bidi="ar"/>
              </w:rPr>
              <w:t>付款方式有无偏离</w:t>
            </w:r>
          </w:p>
        </w:tc>
        <w:tc>
          <w:tcPr>
            <w:tcW w:w="8115"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C668F2">
            <w:pPr>
              <w:adjustRightInd w:val="0"/>
              <w:snapToGrid w:val="0"/>
              <w:spacing w:line="360" w:lineRule="auto"/>
              <w:jc w:val="center"/>
              <w:rPr>
                <w:sz w:val="24"/>
                <w:szCs w:val="20"/>
              </w:rPr>
            </w:pPr>
          </w:p>
        </w:tc>
      </w:tr>
      <w:tr w:rsidR="00C668F2">
        <w:trPr>
          <w:trHeight w:val="946"/>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rFonts w:cs="宋体" w:hint="eastAsia"/>
                <w:sz w:val="24"/>
                <w:szCs w:val="20"/>
                <w:lang w:bidi="ar"/>
              </w:rPr>
              <w:t>对招标文件的认同程度</w:t>
            </w:r>
          </w:p>
        </w:tc>
        <w:tc>
          <w:tcPr>
            <w:tcW w:w="8115"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C668F2">
            <w:pPr>
              <w:adjustRightInd w:val="0"/>
              <w:snapToGrid w:val="0"/>
              <w:spacing w:line="360" w:lineRule="auto"/>
              <w:jc w:val="center"/>
              <w:rPr>
                <w:sz w:val="24"/>
                <w:szCs w:val="20"/>
              </w:rPr>
            </w:pPr>
          </w:p>
        </w:tc>
      </w:tr>
      <w:tr w:rsidR="00C668F2">
        <w:trPr>
          <w:trHeight w:val="964"/>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adjustRightInd w:val="0"/>
              <w:snapToGrid w:val="0"/>
              <w:spacing w:line="360" w:lineRule="auto"/>
              <w:jc w:val="center"/>
              <w:rPr>
                <w:sz w:val="24"/>
                <w:szCs w:val="20"/>
              </w:rPr>
            </w:pPr>
            <w:r>
              <w:rPr>
                <w:rFonts w:cs="宋体" w:hint="eastAsia"/>
                <w:sz w:val="24"/>
                <w:szCs w:val="20"/>
                <w:lang w:bidi="ar"/>
              </w:rPr>
              <w:t>备注</w:t>
            </w:r>
          </w:p>
        </w:tc>
        <w:tc>
          <w:tcPr>
            <w:tcW w:w="8115"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C668F2">
            <w:pPr>
              <w:adjustRightInd w:val="0"/>
              <w:snapToGrid w:val="0"/>
              <w:spacing w:line="360" w:lineRule="auto"/>
              <w:jc w:val="center"/>
              <w:rPr>
                <w:sz w:val="24"/>
                <w:szCs w:val="20"/>
              </w:rPr>
            </w:pPr>
          </w:p>
        </w:tc>
      </w:tr>
    </w:tbl>
    <w:p w:rsidR="00C668F2" w:rsidRDefault="00C668F2">
      <w:pPr>
        <w:spacing w:line="360" w:lineRule="auto"/>
        <w:rPr>
          <w:sz w:val="24"/>
          <w:szCs w:val="20"/>
        </w:rPr>
      </w:pPr>
    </w:p>
    <w:p w:rsidR="00C668F2" w:rsidRDefault="005F1CA6">
      <w:pPr>
        <w:spacing w:line="360" w:lineRule="auto"/>
        <w:ind w:left="829" w:hangingChars="344" w:hanging="829"/>
        <w:rPr>
          <w:b/>
          <w:sz w:val="24"/>
          <w:szCs w:val="20"/>
        </w:rPr>
      </w:pPr>
      <w:r>
        <w:rPr>
          <w:rFonts w:cs="宋体" w:hint="eastAsia"/>
          <w:b/>
          <w:sz w:val="24"/>
          <w:szCs w:val="20"/>
          <w:lang w:bidi="ar"/>
        </w:rPr>
        <w:t>注：</w:t>
      </w:r>
      <w:r>
        <w:rPr>
          <w:b/>
          <w:sz w:val="24"/>
          <w:szCs w:val="20"/>
          <w:lang w:bidi="ar"/>
        </w:rPr>
        <w:t>1</w:t>
      </w:r>
      <w:r>
        <w:rPr>
          <w:rFonts w:cs="宋体" w:hint="eastAsia"/>
          <w:b/>
          <w:sz w:val="24"/>
          <w:szCs w:val="20"/>
          <w:lang w:bidi="ar"/>
        </w:rPr>
        <w:t>、本表与投标文件一起装订，同时为方便开标，请另将此表一式一份单独密封。</w:t>
      </w:r>
    </w:p>
    <w:p w:rsidR="00C668F2" w:rsidRDefault="005F1CA6">
      <w:pPr>
        <w:numPr>
          <w:ilvl w:val="0"/>
          <w:numId w:val="3"/>
        </w:numPr>
        <w:spacing w:line="360" w:lineRule="auto"/>
        <w:ind w:leftChars="202" w:left="424" w:firstLineChars="26" w:firstLine="63"/>
        <w:rPr>
          <w:b/>
          <w:sz w:val="24"/>
          <w:szCs w:val="20"/>
        </w:rPr>
      </w:pPr>
      <w:r>
        <w:rPr>
          <w:rFonts w:cs="宋体" w:hint="eastAsia"/>
          <w:b/>
          <w:sz w:val="24"/>
          <w:szCs w:val="20"/>
          <w:lang w:bidi="ar"/>
        </w:rPr>
        <w:t>投标报价为项目总价（包含但不限于材料、质检、运输等全部费用）</w:t>
      </w:r>
    </w:p>
    <w:p w:rsidR="00C668F2" w:rsidRDefault="005F1CA6">
      <w:pPr>
        <w:spacing w:line="360" w:lineRule="auto"/>
        <w:rPr>
          <w:sz w:val="24"/>
          <w:szCs w:val="20"/>
        </w:rPr>
      </w:pPr>
      <w:r>
        <w:rPr>
          <w:rFonts w:cs="宋体" w:hint="eastAsia"/>
          <w:sz w:val="24"/>
          <w:szCs w:val="20"/>
          <w:lang w:bidi="ar"/>
        </w:rPr>
        <w:t>投标单位：（盖章）</w:t>
      </w:r>
    </w:p>
    <w:p w:rsidR="00C668F2" w:rsidRDefault="005F1CA6">
      <w:pPr>
        <w:spacing w:line="360" w:lineRule="auto"/>
        <w:rPr>
          <w:sz w:val="24"/>
          <w:szCs w:val="20"/>
        </w:rPr>
      </w:pPr>
      <w:r>
        <w:rPr>
          <w:rFonts w:cs="宋体" w:hint="eastAsia"/>
          <w:sz w:val="24"/>
          <w:szCs w:val="20"/>
          <w:lang w:bidi="ar"/>
        </w:rPr>
        <w:t>投标代表人：（签字）</w:t>
      </w:r>
    </w:p>
    <w:p w:rsidR="00C668F2" w:rsidRDefault="00C668F2">
      <w:pPr>
        <w:spacing w:line="360" w:lineRule="auto"/>
        <w:rPr>
          <w:sz w:val="24"/>
          <w:szCs w:val="20"/>
        </w:rPr>
      </w:pPr>
    </w:p>
    <w:p w:rsidR="00C668F2" w:rsidRDefault="00C668F2">
      <w:pPr>
        <w:wordWrap w:val="0"/>
        <w:spacing w:line="360" w:lineRule="auto"/>
        <w:ind w:right="480"/>
        <w:jc w:val="right"/>
        <w:rPr>
          <w:sz w:val="24"/>
          <w:szCs w:val="20"/>
          <w:u w:val="single"/>
        </w:rPr>
      </w:pPr>
    </w:p>
    <w:p w:rsidR="00C668F2" w:rsidRDefault="005F1CA6">
      <w:pPr>
        <w:wordWrap w:val="0"/>
        <w:spacing w:line="360" w:lineRule="auto"/>
        <w:ind w:right="480"/>
        <w:jc w:val="right"/>
        <w:rPr>
          <w:sz w:val="24"/>
          <w:szCs w:val="20"/>
        </w:rPr>
      </w:pPr>
      <w:r>
        <w:rPr>
          <w:rFonts w:cs="宋体" w:hint="eastAsia"/>
          <w:sz w:val="24"/>
          <w:szCs w:val="20"/>
          <w:lang w:bidi="ar"/>
        </w:rPr>
        <w:t>年</w:t>
      </w:r>
      <w:r>
        <w:rPr>
          <w:sz w:val="24"/>
          <w:szCs w:val="20"/>
          <w:lang w:bidi="ar"/>
        </w:rPr>
        <w:tab/>
      </w:r>
      <w:r>
        <w:rPr>
          <w:sz w:val="24"/>
          <w:szCs w:val="20"/>
          <w:lang w:bidi="ar"/>
        </w:rPr>
        <w:tab/>
      </w:r>
      <w:r>
        <w:rPr>
          <w:rFonts w:cs="宋体" w:hint="eastAsia"/>
          <w:sz w:val="24"/>
          <w:szCs w:val="20"/>
          <w:lang w:bidi="ar"/>
        </w:rPr>
        <w:t>月</w:t>
      </w:r>
      <w:r>
        <w:rPr>
          <w:sz w:val="24"/>
          <w:szCs w:val="20"/>
          <w:lang w:bidi="ar"/>
        </w:rPr>
        <w:tab/>
      </w:r>
      <w:r>
        <w:rPr>
          <w:sz w:val="24"/>
          <w:szCs w:val="20"/>
          <w:lang w:bidi="ar"/>
        </w:rPr>
        <w:tab/>
      </w:r>
      <w:r>
        <w:rPr>
          <w:rFonts w:cs="宋体" w:hint="eastAsia"/>
          <w:sz w:val="24"/>
          <w:szCs w:val="20"/>
          <w:lang w:bidi="ar"/>
        </w:rPr>
        <w:t>日</w:t>
      </w:r>
    </w:p>
    <w:p w:rsidR="00C668F2" w:rsidRDefault="00C668F2">
      <w:pPr>
        <w:pStyle w:val="af1"/>
        <w:widowControl w:val="0"/>
        <w:spacing w:before="0" w:beforeAutospacing="0" w:after="0" w:afterAutospacing="0"/>
        <w:jc w:val="both"/>
        <w:rPr>
          <w:b/>
          <w:bCs/>
        </w:rPr>
      </w:pPr>
    </w:p>
    <w:p w:rsidR="00C668F2" w:rsidRDefault="00C668F2">
      <w:pPr>
        <w:pStyle w:val="af1"/>
        <w:widowControl w:val="0"/>
        <w:spacing w:before="0" w:beforeAutospacing="0" w:after="0" w:afterAutospacing="0"/>
        <w:jc w:val="both"/>
        <w:rPr>
          <w:b/>
          <w:bCs/>
        </w:rPr>
      </w:pPr>
    </w:p>
    <w:p w:rsidR="00C668F2" w:rsidRDefault="00C668F2">
      <w:pPr>
        <w:spacing w:line="360" w:lineRule="auto"/>
        <w:rPr>
          <w:b/>
          <w:bCs/>
          <w:sz w:val="24"/>
        </w:rPr>
      </w:pPr>
    </w:p>
    <w:p w:rsidR="00C668F2" w:rsidRDefault="005F1CA6">
      <w:pPr>
        <w:pStyle w:val="2"/>
        <w:spacing w:line="240" w:lineRule="auto"/>
        <w:rPr>
          <w:rStyle w:val="TOC20"/>
          <w:rFonts w:ascii="Times New Roman" w:hAnsi="Times New Roman"/>
          <w:bCs w:val="0"/>
        </w:rPr>
      </w:pPr>
      <w:bookmarkStart w:id="42" w:name="_Toc141517270"/>
      <w:r>
        <w:rPr>
          <w:rStyle w:val="TOC20"/>
          <w:rFonts w:ascii="Times New Roman" w:hAnsi="Times New Roman" w:hint="eastAsia"/>
          <w:b/>
          <w:bCs w:val="0"/>
        </w:rPr>
        <w:lastRenderedPageBreak/>
        <w:t>附件</w:t>
      </w:r>
      <w:r>
        <w:rPr>
          <w:rStyle w:val="TOC20"/>
          <w:rFonts w:ascii="Times New Roman" w:hAnsi="Times New Roman" w:hint="eastAsia"/>
          <w:b/>
          <w:bCs w:val="0"/>
        </w:rPr>
        <w:t>4</w:t>
      </w:r>
      <w:bookmarkEnd w:id="41"/>
      <w:bookmarkEnd w:id="42"/>
    </w:p>
    <w:p w:rsidR="00C668F2" w:rsidRDefault="005F1CA6">
      <w:pPr>
        <w:spacing w:line="360" w:lineRule="auto"/>
        <w:jc w:val="center"/>
        <w:rPr>
          <w:b/>
          <w:bCs/>
          <w:sz w:val="24"/>
        </w:rPr>
      </w:pPr>
      <w:r>
        <w:rPr>
          <w:b/>
          <w:bCs/>
          <w:sz w:val="24"/>
        </w:rPr>
        <w:t>投标承诺函</w:t>
      </w:r>
    </w:p>
    <w:p w:rsidR="00C668F2" w:rsidRDefault="005F1CA6">
      <w:pPr>
        <w:pStyle w:val="a5"/>
        <w:spacing w:before="0" w:line="360" w:lineRule="auto"/>
        <w:rPr>
          <w:bCs/>
        </w:rPr>
      </w:pPr>
      <w:r>
        <w:rPr>
          <w:bCs/>
        </w:rPr>
        <w:t>致：</w:t>
      </w:r>
      <w:r>
        <w:rPr>
          <w:rFonts w:ascii="宋体" w:hAnsi="宋体" w:hint="eastAsia"/>
          <w:spacing w:val="-20"/>
          <w:u w:val="single"/>
        </w:rPr>
        <w:t>中国重汽集团济南商用车有限公司</w:t>
      </w:r>
    </w:p>
    <w:p w:rsidR="00C668F2" w:rsidRDefault="005F1CA6">
      <w:pPr>
        <w:spacing w:line="360" w:lineRule="auto"/>
        <w:rPr>
          <w:bCs/>
          <w:sz w:val="24"/>
        </w:rPr>
      </w:pPr>
      <w:r>
        <w:rPr>
          <w:bCs/>
          <w:sz w:val="24"/>
        </w:rPr>
        <w:t>我单位承诺：</w:t>
      </w:r>
    </w:p>
    <w:p w:rsidR="00C668F2" w:rsidRDefault="005F1CA6">
      <w:pPr>
        <w:spacing w:line="360" w:lineRule="auto"/>
        <w:ind w:firstLineChars="200" w:firstLine="480"/>
        <w:rPr>
          <w:bCs/>
          <w:sz w:val="24"/>
        </w:rPr>
      </w:pPr>
      <w:r>
        <w:rPr>
          <w:rFonts w:ascii="宋体" w:hAnsi="宋体" w:cs="宋体" w:hint="eastAsia"/>
          <w:bCs/>
          <w:sz w:val="24"/>
        </w:rPr>
        <w:t>①</w:t>
      </w:r>
      <w:r>
        <w:rPr>
          <w:bCs/>
          <w:sz w:val="24"/>
        </w:rPr>
        <w:t>按招标文件要求完成相应工作内容。</w:t>
      </w:r>
    </w:p>
    <w:p w:rsidR="00C668F2" w:rsidRDefault="005F1CA6">
      <w:pPr>
        <w:spacing w:line="360" w:lineRule="auto"/>
        <w:ind w:firstLineChars="200" w:firstLine="480"/>
        <w:rPr>
          <w:bCs/>
          <w:sz w:val="24"/>
        </w:rPr>
      </w:pPr>
      <w:r>
        <w:rPr>
          <w:rFonts w:ascii="宋体" w:hAnsi="宋体" w:cs="宋体" w:hint="eastAsia"/>
          <w:bCs/>
          <w:sz w:val="24"/>
        </w:rPr>
        <w:t>②</w:t>
      </w:r>
      <w:r>
        <w:rPr>
          <w:bCs/>
          <w:sz w:val="24"/>
        </w:rPr>
        <w:t>我单位按招标人明确要求的外购件品牌及型号供货，并在投标文件中明确，最终品牌由招标人确认后执行，若我单位不按招标人执行的，招标人有权终止合同且有权禁止我单位参与后续投标。</w:t>
      </w:r>
    </w:p>
    <w:p w:rsidR="00C668F2" w:rsidRDefault="005F1CA6">
      <w:pPr>
        <w:spacing w:line="360" w:lineRule="auto"/>
        <w:ind w:firstLineChars="200" w:firstLine="480"/>
        <w:rPr>
          <w:bCs/>
          <w:sz w:val="24"/>
        </w:rPr>
      </w:pPr>
      <w:r>
        <w:rPr>
          <w:rFonts w:ascii="宋体" w:hAnsi="宋体" w:cs="宋体" w:hint="eastAsia"/>
          <w:bCs/>
          <w:sz w:val="24"/>
        </w:rPr>
        <w:t>③</w:t>
      </w:r>
      <w:r>
        <w:rPr>
          <w:bCs/>
          <w:sz w:val="24"/>
        </w:rPr>
        <w:t>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w:t>
      </w:r>
      <w:r>
        <w:rPr>
          <w:bCs/>
          <w:sz w:val="24"/>
        </w:rPr>
        <w:t>变更。否则由此带来的一切损失由我方承担。</w:t>
      </w:r>
    </w:p>
    <w:p w:rsidR="00C668F2" w:rsidRDefault="005F1CA6">
      <w:pPr>
        <w:spacing w:line="360" w:lineRule="auto"/>
        <w:ind w:firstLineChars="200" w:firstLine="480"/>
        <w:rPr>
          <w:bCs/>
          <w:sz w:val="24"/>
        </w:rPr>
      </w:pPr>
      <w:r>
        <w:rPr>
          <w:rFonts w:ascii="宋体" w:hAnsi="宋体" w:cs="宋体" w:hint="eastAsia"/>
          <w:bCs/>
          <w:sz w:val="24"/>
        </w:rPr>
        <w:t>④</w:t>
      </w:r>
      <w:r>
        <w:rPr>
          <w:bCs/>
          <w:sz w:val="24"/>
        </w:rPr>
        <w:t>我方承诺本次投标所提供的产品在生产、安装和调试时能满足国际、国家或企业相应的标准要求，并提供相应证明文件。</w:t>
      </w:r>
    </w:p>
    <w:p w:rsidR="00C668F2" w:rsidRDefault="005F1CA6">
      <w:pPr>
        <w:spacing w:line="360" w:lineRule="auto"/>
        <w:ind w:firstLineChars="200" w:firstLine="480"/>
        <w:rPr>
          <w:bCs/>
          <w:sz w:val="24"/>
        </w:rPr>
      </w:pPr>
      <w:r>
        <w:rPr>
          <w:rFonts w:ascii="宋体" w:hAnsi="宋体" w:cs="宋体" w:hint="eastAsia"/>
          <w:bCs/>
          <w:sz w:val="24"/>
        </w:rPr>
        <w:t>⑤</w:t>
      </w:r>
      <w:r>
        <w:rPr>
          <w:bCs/>
          <w:sz w:val="24"/>
        </w:rPr>
        <w:t>我单位已完全理解、明确并熟知招标文件中的全部招标内容，对供货范围无异议，报价包含所有费用，保证后期不再追加任何费用。</w:t>
      </w:r>
    </w:p>
    <w:p w:rsidR="00C668F2" w:rsidRDefault="00C668F2">
      <w:pPr>
        <w:spacing w:line="360" w:lineRule="auto"/>
        <w:ind w:firstLineChars="200" w:firstLine="480"/>
        <w:rPr>
          <w:bCs/>
          <w:sz w:val="24"/>
        </w:rPr>
      </w:pPr>
    </w:p>
    <w:p w:rsidR="00C668F2" w:rsidRDefault="00C668F2">
      <w:pPr>
        <w:spacing w:line="360" w:lineRule="auto"/>
        <w:ind w:firstLineChars="200" w:firstLine="480"/>
        <w:rPr>
          <w:bCs/>
          <w:sz w:val="24"/>
        </w:rPr>
      </w:pPr>
    </w:p>
    <w:p w:rsidR="00C668F2" w:rsidRDefault="00C668F2">
      <w:pPr>
        <w:rPr>
          <w:rFonts w:ascii="宋体" w:hAnsi="宋体"/>
          <w:sz w:val="24"/>
        </w:rPr>
      </w:pPr>
    </w:p>
    <w:p w:rsidR="00C668F2" w:rsidRDefault="005F1CA6">
      <w:pPr>
        <w:ind w:firstLineChars="1700" w:firstLine="4080"/>
        <w:rPr>
          <w:sz w:val="24"/>
        </w:rPr>
      </w:pPr>
      <w:r>
        <w:rPr>
          <w:sz w:val="24"/>
        </w:rPr>
        <w:t>投标人名称：（盖章）</w:t>
      </w:r>
    </w:p>
    <w:p w:rsidR="00C668F2" w:rsidRDefault="00C668F2">
      <w:pPr>
        <w:rPr>
          <w:sz w:val="24"/>
        </w:rPr>
      </w:pPr>
    </w:p>
    <w:p w:rsidR="00C668F2" w:rsidRDefault="005F1CA6">
      <w:pPr>
        <w:ind w:firstLineChars="1700" w:firstLine="4080"/>
        <w:rPr>
          <w:sz w:val="24"/>
        </w:rPr>
      </w:pPr>
      <w:r>
        <w:rPr>
          <w:sz w:val="24"/>
        </w:rPr>
        <w:t>法定代表人：（签字）</w:t>
      </w:r>
    </w:p>
    <w:p w:rsidR="00C668F2" w:rsidRDefault="00C668F2">
      <w:pPr>
        <w:pStyle w:val="a5"/>
        <w:spacing w:before="0"/>
        <w:rPr>
          <w:rFonts w:ascii="Times New Roman" w:hAnsi="Times New Roman"/>
          <w:szCs w:val="24"/>
        </w:rPr>
      </w:pPr>
    </w:p>
    <w:p w:rsidR="00C668F2" w:rsidRDefault="005F1CA6">
      <w:pPr>
        <w:ind w:firstLineChars="1700" w:firstLine="4080"/>
        <w:rPr>
          <w:sz w:val="24"/>
        </w:rPr>
      </w:pPr>
      <w:r>
        <w:rPr>
          <w:rFonts w:ascii="宋体" w:hAnsi="宋体" w:hint="eastAsia"/>
          <w:sz w:val="24"/>
        </w:rPr>
        <w:t>投标授权的代表签字</w:t>
      </w:r>
      <w:r>
        <w:rPr>
          <w:sz w:val="24"/>
        </w:rPr>
        <w:t>：（签字）</w:t>
      </w:r>
    </w:p>
    <w:p w:rsidR="00C668F2" w:rsidRDefault="00C668F2">
      <w:pPr>
        <w:ind w:firstLineChars="1700" w:firstLine="4080"/>
        <w:rPr>
          <w:sz w:val="24"/>
        </w:rPr>
      </w:pPr>
    </w:p>
    <w:p w:rsidR="00C668F2" w:rsidRDefault="005F1CA6">
      <w:pPr>
        <w:ind w:firstLineChars="1700" w:firstLine="4080"/>
        <w:rPr>
          <w:sz w:val="24"/>
        </w:rPr>
      </w:pPr>
      <w:r>
        <w:rPr>
          <w:sz w:val="24"/>
        </w:rPr>
        <w:t>日期：年月日</w:t>
      </w:r>
    </w:p>
    <w:p w:rsidR="00C668F2" w:rsidRDefault="00C668F2">
      <w:pPr>
        <w:ind w:firstLineChars="2000" w:firstLine="4800"/>
        <w:rPr>
          <w:rFonts w:ascii="宋体" w:hAnsi="宋体"/>
          <w:sz w:val="24"/>
        </w:rPr>
      </w:pPr>
    </w:p>
    <w:p w:rsidR="00C668F2" w:rsidRDefault="00C668F2">
      <w:pPr>
        <w:spacing w:line="360" w:lineRule="auto"/>
        <w:jc w:val="center"/>
        <w:rPr>
          <w:kern w:val="0"/>
          <w:sz w:val="24"/>
        </w:rPr>
      </w:pPr>
    </w:p>
    <w:p w:rsidR="00C668F2" w:rsidRDefault="005F1CA6">
      <w:pPr>
        <w:pStyle w:val="2"/>
        <w:spacing w:line="240" w:lineRule="auto"/>
        <w:rPr>
          <w:rFonts w:ascii="宋体" w:hAnsi="宋体"/>
          <w:b w:val="0"/>
          <w:bCs w:val="0"/>
        </w:rPr>
      </w:pPr>
      <w:r>
        <w:br w:type="column"/>
      </w:r>
      <w:bookmarkStart w:id="43" w:name="_Toc141517271"/>
      <w:r>
        <w:rPr>
          <w:rStyle w:val="TOC20"/>
          <w:rFonts w:ascii="Times New Roman" w:hAnsi="Times New Roman" w:hint="eastAsia"/>
          <w:b/>
          <w:bCs w:val="0"/>
        </w:rPr>
        <w:lastRenderedPageBreak/>
        <w:t>附件</w:t>
      </w:r>
      <w:r>
        <w:rPr>
          <w:rStyle w:val="TOC20"/>
          <w:rFonts w:ascii="Times New Roman" w:hAnsi="Times New Roman" w:hint="eastAsia"/>
          <w:b/>
          <w:bCs w:val="0"/>
        </w:rPr>
        <w:t>5</w:t>
      </w:r>
      <w:bookmarkEnd w:id="43"/>
    </w:p>
    <w:p w:rsidR="00C668F2" w:rsidRDefault="005F1CA6">
      <w:pPr>
        <w:spacing w:line="360" w:lineRule="auto"/>
        <w:jc w:val="center"/>
        <w:rPr>
          <w:rFonts w:ascii="宋体" w:hAnsi="宋体"/>
          <w:b/>
          <w:bCs/>
          <w:sz w:val="24"/>
        </w:rPr>
      </w:pPr>
      <w:r>
        <w:rPr>
          <w:rFonts w:ascii="宋体" w:hAnsi="宋体" w:hint="eastAsia"/>
          <w:b/>
          <w:bCs/>
          <w:sz w:val="24"/>
        </w:rPr>
        <w:t>投标明细分项报价一览表</w:t>
      </w:r>
    </w:p>
    <w:p w:rsidR="00C668F2" w:rsidRDefault="005F1CA6">
      <w:pPr>
        <w:spacing w:line="360" w:lineRule="auto"/>
        <w:rPr>
          <w:rFonts w:ascii="宋体" w:hAnsi="宋体" w:cs="宋体"/>
          <w:kern w:val="0"/>
          <w:sz w:val="24"/>
          <w:u w:val="single"/>
        </w:rPr>
      </w:pPr>
      <w:r>
        <w:rPr>
          <w:rFonts w:ascii="宋体" w:hAnsi="宋体" w:cs="宋体" w:hint="eastAsia"/>
          <w:kern w:val="0"/>
          <w:sz w:val="24"/>
        </w:rPr>
        <w:t>项目名称：</w:t>
      </w:r>
      <w:r>
        <w:rPr>
          <w:rFonts w:hint="eastAsia"/>
          <w:kern w:val="0"/>
          <w:sz w:val="24"/>
        </w:rPr>
        <w:t>济南商用车制造公司总装车间防冻液加注机项目</w:t>
      </w:r>
    </w:p>
    <w:p w:rsidR="00C668F2" w:rsidRDefault="005F1CA6">
      <w:pPr>
        <w:spacing w:line="360" w:lineRule="auto"/>
        <w:rPr>
          <w:rFonts w:ascii="宋体" w:hAnsi="宋体" w:cs="宋体"/>
          <w:kern w:val="0"/>
          <w:sz w:val="24"/>
          <w:u w:val="single"/>
        </w:rPr>
      </w:pPr>
      <w:r>
        <w:rPr>
          <w:rFonts w:ascii="宋体" w:hAnsi="宋体" w:cs="宋体" w:hint="eastAsia"/>
          <w:kern w:val="0"/>
          <w:sz w:val="24"/>
        </w:rPr>
        <w:t>投标单位名称：</w:t>
      </w:r>
    </w:p>
    <w:p w:rsidR="00C668F2" w:rsidRDefault="005F1CA6">
      <w:pPr>
        <w:wordWrap w:val="0"/>
        <w:spacing w:line="360" w:lineRule="auto"/>
        <w:ind w:right="360"/>
        <w:jc w:val="right"/>
        <w:rPr>
          <w:rFonts w:ascii="宋体" w:hAnsi="宋体" w:cs="宋体"/>
          <w:kern w:val="0"/>
          <w:sz w:val="24"/>
        </w:rPr>
      </w:pPr>
      <w:r>
        <w:rPr>
          <w:rFonts w:ascii="宋体" w:hAnsi="宋体" w:cs="宋体" w:hint="eastAsia"/>
          <w:kern w:val="0"/>
          <w:sz w:val="24"/>
        </w:rPr>
        <w:t>金额单位：</w:t>
      </w:r>
      <w:r>
        <w:rPr>
          <w:rFonts w:ascii="宋体" w:hAnsi="宋体" w:cs="宋体" w:hint="eastAsia"/>
          <w:kern w:val="0"/>
          <w:sz w:val="24"/>
        </w:rPr>
        <w:t xml:space="preserve"> </w:t>
      </w:r>
      <w:r>
        <w:rPr>
          <w:rFonts w:ascii="宋体" w:hAnsi="宋体" w:cs="宋体" w:hint="eastAsia"/>
          <w:kern w:val="0"/>
          <w:sz w:val="24"/>
        </w:rPr>
        <w:t>万元</w:t>
      </w:r>
    </w:p>
    <w:tbl>
      <w:tblPr>
        <w:tblW w:w="8789" w:type="dxa"/>
        <w:jc w:val="center"/>
        <w:tblLayout w:type="fixed"/>
        <w:tblLook w:val="04A0" w:firstRow="1" w:lastRow="0" w:firstColumn="1" w:lastColumn="0" w:noHBand="0" w:noVBand="1"/>
      </w:tblPr>
      <w:tblGrid>
        <w:gridCol w:w="460"/>
        <w:gridCol w:w="480"/>
        <w:gridCol w:w="2606"/>
        <w:gridCol w:w="1134"/>
        <w:gridCol w:w="884"/>
        <w:gridCol w:w="709"/>
        <w:gridCol w:w="1100"/>
        <w:gridCol w:w="1416"/>
      </w:tblGrid>
      <w:tr w:rsidR="00C668F2">
        <w:trPr>
          <w:trHeight w:val="307"/>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项目</w:t>
            </w:r>
          </w:p>
        </w:tc>
        <w:tc>
          <w:tcPr>
            <w:tcW w:w="480" w:type="dxa"/>
            <w:tcBorders>
              <w:top w:val="single" w:sz="4" w:space="0" w:color="auto"/>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序号</w:t>
            </w:r>
          </w:p>
        </w:tc>
        <w:tc>
          <w:tcPr>
            <w:tcW w:w="2606" w:type="dxa"/>
            <w:tcBorders>
              <w:top w:val="single" w:sz="4" w:space="0" w:color="auto"/>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规格型号</w:t>
            </w:r>
          </w:p>
        </w:tc>
        <w:tc>
          <w:tcPr>
            <w:tcW w:w="884" w:type="dxa"/>
            <w:tcBorders>
              <w:top w:val="single" w:sz="4" w:space="0" w:color="auto"/>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单价</w:t>
            </w:r>
          </w:p>
          <w:p w:rsidR="00C668F2" w:rsidRDefault="005F1CA6">
            <w:pPr>
              <w:widowControl/>
              <w:jc w:val="center"/>
              <w:rPr>
                <w:rFonts w:eastAsiaTheme="minorEastAsia"/>
                <w:color w:val="000000"/>
                <w:kern w:val="0"/>
                <w:szCs w:val="21"/>
              </w:rPr>
            </w:pPr>
            <w:r>
              <w:rPr>
                <w:rFonts w:eastAsiaTheme="minorEastAsia"/>
                <w:color w:val="000000"/>
                <w:kern w:val="0"/>
                <w:szCs w:val="21"/>
              </w:rPr>
              <w:t>（万元）</w:t>
            </w:r>
          </w:p>
        </w:tc>
        <w:tc>
          <w:tcPr>
            <w:tcW w:w="1416" w:type="dxa"/>
            <w:tcBorders>
              <w:top w:val="single" w:sz="4" w:space="0" w:color="auto"/>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总价</w:t>
            </w:r>
          </w:p>
          <w:p w:rsidR="00C668F2" w:rsidRDefault="005F1CA6">
            <w:pPr>
              <w:widowControl/>
              <w:jc w:val="center"/>
              <w:rPr>
                <w:rFonts w:eastAsiaTheme="minorEastAsia"/>
                <w:color w:val="000000"/>
                <w:kern w:val="0"/>
                <w:szCs w:val="21"/>
              </w:rPr>
            </w:pPr>
            <w:r>
              <w:rPr>
                <w:rFonts w:eastAsiaTheme="minorEastAsia"/>
                <w:color w:val="000000"/>
                <w:kern w:val="0"/>
                <w:szCs w:val="21"/>
              </w:rPr>
              <w:t>（万元）</w:t>
            </w:r>
          </w:p>
        </w:tc>
      </w:tr>
      <w:tr w:rsidR="00C668F2">
        <w:trPr>
          <w:trHeight w:val="340"/>
          <w:jc w:val="center"/>
        </w:trPr>
        <w:tc>
          <w:tcPr>
            <w:tcW w:w="460" w:type="dxa"/>
            <w:vMerge w:val="restart"/>
            <w:tcBorders>
              <w:top w:val="nil"/>
              <w:left w:val="single" w:sz="4" w:space="0" w:color="auto"/>
              <w:bottom w:val="single" w:sz="4" w:space="0" w:color="000000"/>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总装车间防冻液加注机项目</w:t>
            </w: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一</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ascii="新宋体" w:eastAsia="新宋体" w:hAnsi="新宋体" w:cs="宋体" w:hint="eastAsia"/>
                <w:color w:val="000000"/>
                <w:kern w:val="0"/>
                <w:szCs w:val="21"/>
              </w:rPr>
              <w:t>新增防冻液加注机</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C668F2">
            <w:pPr>
              <w:widowControl/>
              <w:jc w:val="center"/>
              <w:rPr>
                <w:rFonts w:eastAsia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C668F2" w:rsidRDefault="00C668F2">
            <w:pPr>
              <w:widowControl/>
              <w:jc w:val="center"/>
              <w:rPr>
                <w:rFonts w:eastAsiaTheme="minorEastAsia"/>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1</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rFonts w:ascii="宋体" w:hAnsi="宋体"/>
              </w:rPr>
            </w:pPr>
            <w:r>
              <w:rPr>
                <w:rFonts w:hint="eastAsia"/>
                <w:sz w:val="20"/>
                <w:szCs w:val="20"/>
              </w:rPr>
              <w:t>真空泵</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2</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rFonts w:ascii="宋体" w:hAnsi="宋体"/>
              </w:rPr>
            </w:pPr>
            <w:r>
              <w:rPr>
                <w:rFonts w:hint="eastAsia"/>
                <w:sz w:val="20"/>
                <w:szCs w:val="20"/>
              </w:rPr>
              <w:t>加注泵</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3</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ascii="宋体" w:hAnsi="宋体" w:hint="eastAsia"/>
              </w:rPr>
              <w:t>控制单元</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4</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ascii="宋体" w:hAnsi="宋体" w:hint="eastAsia"/>
              </w:rPr>
              <w:t>真空单元</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5</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ascii="宋体" w:hAnsi="宋体" w:hint="eastAsia"/>
              </w:rPr>
              <w:t>加注单元</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6</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ascii="宋体" w:hAnsi="宋体" w:hint="eastAsia"/>
              </w:rPr>
              <w:t>加注枪</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7</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ascii="宋体" w:hAnsi="宋体" w:hint="eastAsia"/>
              </w:rPr>
              <w:t>气动控制单元</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8</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ascii="宋体" w:hAnsi="宋体" w:hint="eastAsia"/>
              </w:rPr>
              <w:t>储液单元</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二</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ascii="新宋体" w:eastAsia="新宋体" w:hAnsi="新宋体" w:cs="宋体" w:hint="eastAsia"/>
                <w:color w:val="000000"/>
                <w:kern w:val="0"/>
                <w:szCs w:val="21"/>
              </w:rPr>
              <w:t>旧防冻液加注机设备移机</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color w:val="000000"/>
                <w:kern w:val="0"/>
                <w:szCs w:val="21"/>
              </w:rPr>
              <w:t>套</w:t>
            </w: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三</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hint="eastAsia"/>
                <w:sz w:val="20"/>
                <w:szCs w:val="20"/>
              </w:rPr>
              <w:t>安装调试费</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C668F2">
            <w:pPr>
              <w:widowControl/>
              <w:jc w:val="center"/>
              <w:rPr>
                <w:rFonts w:eastAsia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C668F2" w:rsidRDefault="00C668F2">
            <w:pPr>
              <w:widowControl/>
              <w:jc w:val="center"/>
              <w:rPr>
                <w:rFonts w:eastAsiaTheme="minorEastAsia"/>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四</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hint="eastAsia"/>
                <w:sz w:val="20"/>
                <w:szCs w:val="20"/>
              </w:rPr>
              <w:t>管理费</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C668F2">
            <w:pPr>
              <w:widowControl/>
              <w:jc w:val="center"/>
              <w:rPr>
                <w:rFonts w:eastAsia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C668F2" w:rsidRDefault="00C668F2">
            <w:pPr>
              <w:widowControl/>
              <w:jc w:val="center"/>
              <w:rPr>
                <w:rFonts w:eastAsiaTheme="minorEastAsia"/>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五</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hint="eastAsia"/>
                <w:sz w:val="20"/>
                <w:szCs w:val="20"/>
              </w:rPr>
              <w:t>利润</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C668F2">
            <w:pPr>
              <w:widowControl/>
              <w:jc w:val="center"/>
              <w:rPr>
                <w:rFonts w:eastAsia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C668F2" w:rsidRDefault="00C668F2">
            <w:pPr>
              <w:widowControl/>
              <w:jc w:val="center"/>
              <w:rPr>
                <w:rFonts w:eastAsiaTheme="minorEastAsia"/>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480" w:type="dxa"/>
            <w:tcBorders>
              <w:top w:val="nil"/>
              <w:left w:val="nil"/>
              <w:bottom w:val="single" w:sz="4" w:space="0" w:color="auto"/>
              <w:right w:val="single" w:sz="4" w:space="0" w:color="auto"/>
            </w:tcBorders>
            <w:shd w:val="clear" w:color="auto" w:fill="auto"/>
            <w:vAlign w:val="center"/>
          </w:tcPr>
          <w:p w:rsidR="00C668F2" w:rsidRDefault="005F1CA6">
            <w:pPr>
              <w:widowControl/>
              <w:jc w:val="center"/>
              <w:rPr>
                <w:rFonts w:eastAsiaTheme="minorEastAsia"/>
                <w:color w:val="000000"/>
                <w:kern w:val="0"/>
                <w:szCs w:val="21"/>
              </w:rPr>
            </w:pPr>
            <w:r>
              <w:rPr>
                <w:rFonts w:eastAsiaTheme="minorEastAsia" w:hint="eastAsia"/>
                <w:color w:val="000000"/>
                <w:kern w:val="0"/>
                <w:szCs w:val="21"/>
              </w:rPr>
              <w:t>六</w:t>
            </w:r>
          </w:p>
        </w:tc>
        <w:tc>
          <w:tcPr>
            <w:tcW w:w="2606" w:type="dxa"/>
            <w:tcBorders>
              <w:top w:val="nil"/>
              <w:left w:val="nil"/>
              <w:bottom w:val="single" w:sz="4" w:space="0" w:color="auto"/>
              <w:right w:val="single" w:sz="4" w:space="0" w:color="auto"/>
            </w:tcBorders>
            <w:shd w:val="clear" w:color="auto" w:fill="auto"/>
            <w:vAlign w:val="center"/>
          </w:tcPr>
          <w:p w:rsidR="00C668F2" w:rsidRDefault="005F1CA6">
            <w:pPr>
              <w:widowControl/>
              <w:jc w:val="left"/>
              <w:rPr>
                <w:sz w:val="20"/>
                <w:szCs w:val="20"/>
              </w:rPr>
            </w:pPr>
            <w:r>
              <w:rPr>
                <w:rFonts w:hint="eastAsia"/>
                <w:sz w:val="20"/>
                <w:szCs w:val="20"/>
              </w:rPr>
              <w:t>税费</w:t>
            </w:r>
          </w:p>
        </w:tc>
        <w:tc>
          <w:tcPr>
            <w:tcW w:w="1134" w:type="dxa"/>
            <w:tcBorders>
              <w:top w:val="nil"/>
              <w:left w:val="nil"/>
              <w:bottom w:val="single" w:sz="4" w:space="0" w:color="auto"/>
              <w:right w:val="single" w:sz="4" w:space="0" w:color="auto"/>
            </w:tcBorders>
            <w:shd w:val="clear" w:color="auto" w:fill="auto"/>
            <w:vAlign w:val="center"/>
          </w:tcPr>
          <w:p w:rsidR="00C668F2" w:rsidRDefault="00C668F2">
            <w:pPr>
              <w:widowControl/>
              <w:jc w:val="left"/>
              <w:rPr>
                <w:rFonts w:eastAsiaTheme="minorEastAsia"/>
                <w:color w:val="000000"/>
                <w:kern w:val="0"/>
                <w:szCs w:val="21"/>
              </w:rPr>
            </w:pPr>
          </w:p>
        </w:tc>
        <w:tc>
          <w:tcPr>
            <w:tcW w:w="884" w:type="dxa"/>
            <w:tcBorders>
              <w:top w:val="nil"/>
              <w:left w:val="nil"/>
              <w:bottom w:val="single" w:sz="4" w:space="0" w:color="auto"/>
              <w:right w:val="single" w:sz="4" w:space="0" w:color="auto"/>
            </w:tcBorders>
            <w:shd w:val="clear" w:color="auto" w:fill="auto"/>
            <w:vAlign w:val="center"/>
          </w:tcPr>
          <w:p w:rsidR="00C668F2" w:rsidRDefault="00C668F2">
            <w:pPr>
              <w:widowControl/>
              <w:jc w:val="center"/>
              <w:rPr>
                <w:rFonts w:eastAsia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c>
          <w:tcPr>
            <w:tcW w:w="1416" w:type="dxa"/>
            <w:tcBorders>
              <w:top w:val="nil"/>
              <w:left w:val="nil"/>
              <w:bottom w:val="single" w:sz="4" w:space="0" w:color="auto"/>
              <w:right w:val="single" w:sz="4" w:space="0" w:color="auto"/>
            </w:tcBorders>
            <w:shd w:val="clear" w:color="auto" w:fill="auto"/>
            <w:vAlign w:val="center"/>
          </w:tcPr>
          <w:p w:rsidR="00C668F2" w:rsidRDefault="00C668F2">
            <w:pPr>
              <w:widowControl/>
              <w:jc w:val="right"/>
              <w:rPr>
                <w:rFonts w:eastAsiaTheme="minorEastAsia"/>
                <w:color w:val="FF0000"/>
                <w:kern w:val="0"/>
                <w:szCs w:val="21"/>
              </w:rPr>
            </w:pPr>
          </w:p>
        </w:tc>
      </w:tr>
      <w:tr w:rsidR="00C668F2">
        <w:trPr>
          <w:trHeight w:val="340"/>
          <w:jc w:val="center"/>
        </w:trPr>
        <w:tc>
          <w:tcPr>
            <w:tcW w:w="460" w:type="dxa"/>
            <w:vMerge/>
            <w:tcBorders>
              <w:top w:val="nil"/>
              <w:left w:val="single" w:sz="4" w:space="0" w:color="auto"/>
              <w:bottom w:val="single" w:sz="4" w:space="0" w:color="000000"/>
              <w:right w:val="single" w:sz="4" w:space="0" w:color="auto"/>
            </w:tcBorders>
            <w:vAlign w:val="center"/>
          </w:tcPr>
          <w:p w:rsidR="00C668F2" w:rsidRDefault="00C668F2">
            <w:pPr>
              <w:widowControl/>
              <w:jc w:val="left"/>
              <w:rPr>
                <w:rFonts w:eastAsiaTheme="minorEastAsia"/>
                <w:color w:val="000000"/>
                <w:kern w:val="0"/>
                <w:szCs w:val="21"/>
              </w:rPr>
            </w:pPr>
          </w:p>
        </w:tc>
        <w:tc>
          <w:tcPr>
            <w:tcW w:w="6913" w:type="dxa"/>
            <w:gridSpan w:val="6"/>
            <w:tcBorders>
              <w:top w:val="single" w:sz="4" w:space="0" w:color="auto"/>
              <w:left w:val="nil"/>
              <w:bottom w:val="single" w:sz="4" w:space="0" w:color="auto"/>
              <w:right w:val="single" w:sz="4" w:space="0" w:color="000000"/>
            </w:tcBorders>
            <w:shd w:val="clear" w:color="auto" w:fill="auto"/>
            <w:vAlign w:val="bottom"/>
          </w:tcPr>
          <w:p w:rsidR="00C668F2" w:rsidRDefault="005F1CA6">
            <w:pPr>
              <w:widowControl/>
              <w:rPr>
                <w:rFonts w:eastAsiaTheme="minorEastAsia"/>
                <w:color w:val="000000"/>
                <w:kern w:val="0"/>
                <w:szCs w:val="21"/>
              </w:rPr>
            </w:pPr>
            <w:r>
              <w:rPr>
                <w:rFonts w:eastAsiaTheme="minorEastAsia"/>
                <w:color w:val="000000"/>
                <w:kern w:val="0"/>
                <w:szCs w:val="21"/>
              </w:rPr>
              <w:t>总计（万元）</w:t>
            </w:r>
          </w:p>
        </w:tc>
        <w:tc>
          <w:tcPr>
            <w:tcW w:w="1416" w:type="dxa"/>
            <w:tcBorders>
              <w:top w:val="nil"/>
              <w:left w:val="nil"/>
              <w:bottom w:val="single" w:sz="4" w:space="0" w:color="auto"/>
              <w:right w:val="single" w:sz="4" w:space="0" w:color="auto"/>
            </w:tcBorders>
            <w:shd w:val="clear" w:color="auto" w:fill="auto"/>
            <w:vAlign w:val="bottom"/>
          </w:tcPr>
          <w:p w:rsidR="00C668F2" w:rsidRDefault="00C668F2">
            <w:pPr>
              <w:widowControl/>
              <w:jc w:val="right"/>
              <w:rPr>
                <w:rFonts w:eastAsiaTheme="minorEastAsia"/>
                <w:color w:val="FF0000"/>
                <w:kern w:val="0"/>
                <w:szCs w:val="21"/>
              </w:rPr>
            </w:pPr>
          </w:p>
        </w:tc>
      </w:tr>
    </w:tbl>
    <w:p w:rsidR="00C668F2" w:rsidRDefault="005F1CA6">
      <w:pPr>
        <w:autoSpaceDE w:val="0"/>
        <w:autoSpaceDN w:val="0"/>
        <w:adjustRightInd w:val="0"/>
        <w:spacing w:line="360" w:lineRule="auto"/>
        <w:jc w:val="left"/>
        <w:rPr>
          <w:rFonts w:ascii="宋体" w:hAnsi="宋体" w:cs="宋体"/>
          <w:b/>
          <w:kern w:val="0"/>
          <w:szCs w:val="21"/>
        </w:rPr>
      </w:pPr>
      <w:r>
        <w:rPr>
          <w:rFonts w:ascii="宋体" w:hAnsi="宋体" w:cs="宋体" w:hint="eastAsia"/>
          <w:b/>
          <w:kern w:val="0"/>
          <w:szCs w:val="21"/>
        </w:rPr>
        <w:t>说明：</w:t>
      </w:r>
      <w:r>
        <w:rPr>
          <w:rFonts w:ascii="宋体" w:hAnsi="宋体" w:cs="TimesNewRomanPSMT"/>
          <w:b/>
          <w:kern w:val="0"/>
          <w:szCs w:val="21"/>
        </w:rPr>
        <w:t>1</w:t>
      </w:r>
      <w:r>
        <w:rPr>
          <w:rFonts w:ascii="宋体" w:hAnsi="宋体" w:cs="宋体" w:hint="eastAsia"/>
          <w:b/>
          <w:kern w:val="0"/>
          <w:szCs w:val="21"/>
        </w:rPr>
        <w:t>、所有投标单位须按上述格式对实施范围的各组成部分及设备分项进行报价；</w:t>
      </w:r>
    </w:p>
    <w:p w:rsidR="00C668F2" w:rsidRDefault="005F1CA6">
      <w:pPr>
        <w:autoSpaceDE w:val="0"/>
        <w:autoSpaceDN w:val="0"/>
        <w:adjustRightInd w:val="0"/>
        <w:spacing w:line="360" w:lineRule="auto"/>
        <w:ind w:firstLineChars="300" w:firstLine="632"/>
        <w:jc w:val="left"/>
        <w:rPr>
          <w:rFonts w:ascii="宋体" w:hAnsi="宋体" w:cs="宋体"/>
          <w:b/>
          <w:kern w:val="0"/>
          <w:szCs w:val="21"/>
        </w:rPr>
      </w:pPr>
      <w:r>
        <w:rPr>
          <w:rFonts w:ascii="宋体" w:hAnsi="宋体" w:cs="TimesNewRomanPSMT"/>
          <w:b/>
          <w:kern w:val="0"/>
          <w:szCs w:val="21"/>
        </w:rPr>
        <w:t>2</w:t>
      </w:r>
      <w:r>
        <w:rPr>
          <w:rFonts w:ascii="宋体" w:hAnsi="宋体" w:cs="宋体" w:hint="eastAsia"/>
          <w:b/>
          <w:kern w:val="0"/>
          <w:szCs w:val="21"/>
        </w:rPr>
        <w:t>、价格中包括制造、管理费、各种应付税费等全部费用；</w:t>
      </w:r>
    </w:p>
    <w:p w:rsidR="00C668F2" w:rsidRDefault="005F1CA6">
      <w:pPr>
        <w:autoSpaceDE w:val="0"/>
        <w:autoSpaceDN w:val="0"/>
        <w:adjustRightInd w:val="0"/>
        <w:spacing w:line="360" w:lineRule="auto"/>
        <w:ind w:firstLineChars="300" w:firstLine="632"/>
        <w:jc w:val="left"/>
        <w:rPr>
          <w:rFonts w:ascii="宋体" w:hAnsi="宋体" w:cs="宋体"/>
          <w:b/>
          <w:kern w:val="0"/>
          <w:szCs w:val="21"/>
        </w:rPr>
      </w:pPr>
      <w:r>
        <w:rPr>
          <w:rFonts w:ascii="宋体" w:hAnsi="宋体" w:cs="宋体"/>
          <w:b/>
          <w:kern w:val="0"/>
          <w:szCs w:val="21"/>
        </w:rPr>
        <w:t>3</w:t>
      </w:r>
      <w:r>
        <w:rPr>
          <w:rFonts w:ascii="宋体" w:hAnsi="宋体" w:cs="宋体" w:hint="eastAsia"/>
          <w:b/>
          <w:kern w:val="0"/>
          <w:szCs w:val="21"/>
        </w:rPr>
        <w:t>、</w:t>
      </w:r>
      <w:r>
        <w:rPr>
          <w:rFonts w:ascii="宋体" w:hAnsi="宋体" w:cs="宋体" w:hint="eastAsia"/>
          <w:b/>
          <w:bCs/>
          <w:kern w:val="0"/>
          <w:szCs w:val="21"/>
        </w:rPr>
        <w:t>以上每一项目的报价应仅含该项本身内容的报价，投标单位不得将其他项目的价格</w:t>
      </w:r>
      <w:r>
        <w:rPr>
          <w:rFonts w:ascii="宋体" w:hAnsi="宋体" w:cs="宋体"/>
          <w:b/>
          <w:bCs/>
          <w:kern w:val="0"/>
          <w:szCs w:val="21"/>
        </w:rPr>
        <w:t>(</w:t>
      </w:r>
      <w:r>
        <w:rPr>
          <w:rFonts w:ascii="宋体" w:hAnsi="宋体" w:cs="宋体" w:hint="eastAsia"/>
          <w:b/>
          <w:bCs/>
          <w:kern w:val="0"/>
          <w:szCs w:val="21"/>
        </w:rPr>
        <w:t>如安装调试费、技术服务费、运费等</w:t>
      </w:r>
      <w:r>
        <w:rPr>
          <w:rFonts w:ascii="宋体" w:hAnsi="宋体" w:cs="宋体"/>
          <w:b/>
          <w:bCs/>
          <w:kern w:val="0"/>
          <w:szCs w:val="21"/>
        </w:rPr>
        <w:t>)</w:t>
      </w:r>
      <w:r>
        <w:rPr>
          <w:rFonts w:ascii="宋体" w:hAnsi="宋体" w:cs="宋体" w:hint="eastAsia"/>
          <w:b/>
          <w:bCs/>
          <w:kern w:val="0"/>
          <w:szCs w:val="21"/>
        </w:rPr>
        <w:t>含在上述一项或多项中作为整体报价。</w:t>
      </w:r>
      <w:r>
        <w:rPr>
          <w:rFonts w:ascii="宋体" w:hAnsi="宋体" w:cs="宋体" w:hint="eastAsia"/>
          <w:b/>
          <w:kern w:val="0"/>
          <w:szCs w:val="21"/>
        </w:rPr>
        <w:t>如果投标单位未填报某一或若干分项，则此项或若干项的费用则被认为已经包含在报价清单的其他项目中。投标单位在投标报价</w:t>
      </w:r>
      <w:r>
        <w:rPr>
          <w:rFonts w:ascii="宋体" w:hAnsi="宋体" w:cs="宋体"/>
          <w:b/>
          <w:kern w:val="0"/>
          <w:szCs w:val="21"/>
        </w:rPr>
        <w:t>(</w:t>
      </w:r>
      <w:r>
        <w:rPr>
          <w:rFonts w:ascii="宋体" w:hAnsi="宋体" w:cs="宋体" w:hint="eastAsia"/>
          <w:b/>
          <w:kern w:val="0"/>
          <w:szCs w:val="21"/>
        </w:rPr>
        <w:t>含分项报价</w:t>
      </w:r>
      <w:r>
        <w:rPr>
          <w:rFonts w:ascii="宋体" w:hAnsi="宋体" w:cs="宋体"/>
          <w:b/>
          <w:kern w:val="0"/>
          <w:szCs w:val="21"/>
        </w:rPr>
        <w:t>)</w:t>
      </w:r>
      <w:r>
        <w:rPr>
          <w:rFonts w:ascii="宋体" w:hAnsi="宋体" w:cs="宋体" w:hint="eastAsia"/>
          <w:b/>
          <w:kern w:val="0"/>
          <w:szCs w:val="21"/>
        </w:rPr>
        <w:t>中，没有注明或填写价格的，该项费用为免费或由投标单位自行内部消化；</w:t>
      </w:r>
    </w:p>
    <w:p w:rsidR="00C668F2" w:rsidRDefault="005F1CA6">
      <w:pPr>
        <w:autoSpaceDE w:val="0"/>
        <w:autoSpaceDN w:val="0"/>
        <w:adjustRightInd w:val="0"/>
        <w:spacing w:line="360" w:lineRule="auto"/>
        <w:ind w:firstLineChars="300" w:firstLine="632"/>
        <w:jc w:val="left"/>
        <w:rPr>
          <w:rFonts w:ascii="宋体" w:hAnsi="宋体" w:cs="宋体"/>
          <w:kern w:val="0"/>
          <w:sz w:val="24"/>
        </w:rPr>
      </w:pPr>
      <w:r>
        <w:rPr>
          <w:rFonts w:ascii="宋体" w:hAnsi="宋体" w:cs="宋体"/>
          <w:b/>
          <w:kern w:val="0"/>
          <w:szCs w:val="21"/>
        </w:rPr>
        <w:t>4</w:t>
      </w:r>
      <w:r>
        <w:rPr>
          <w:rFonts w:ascii="宋体" w:hAnsi="宋体" w:cs="宋体" w:hint="eastAsia"/>
          <w:b/>
          <w:kern w:val="0"/>
          <w:szCs w:val="21"/>
        </w:rPr>
        <w:t>、附件</w:t>
      </w:r>
      <w:r>
        <w:rPr>
          <w:rFonts w:ascii="宋体" w:hAnsi="宋体" w:cs="宋体"/>
          <w:b/>
          <w:kern w:val="0"/>
          <w:szCs w:val="21"/>
        </w:rPr>
        <w:t>5</w:t>
      </w:r>
      <w:r>
        <w:rPr>
          <w:rFonts w:ascii="宋体" w:hAnsi="宋体" w:cs="宋体" w:hint="eastAsia"/>
          <w:b/>
          <w:kern w:val="0"/>
          <w:szCs w:val="21"/>
        </w:rPr>
        <w:t>中各项报价要与附件</w:t>
      </w:r>
      <w:r>
        <w:rPr>
          <w:rFonts w:ascii="宋体" w:hAnsi="宋体" w:cs="宋体"/>
          <w:b/>
          <w:kern w:val="0"/>
          <w:szCs w:val="21"/>
        </w:rPr>
        <w:t>3</w:t>
      </w:r>
      <w:r>
        <w:rPr>
          <w:rFonts w:ascii="宋体" w:hAnsi="宋体" w:cs="宋体" w:hint="eastAsia"/>
          <w:b/>
          <w:kern w:val="0"/>
          <w:szCs w:val="21"/>
        </w:rPr>
        <w:t>的各项报价的总价一致，上</w:t>
      </w:r>
      <w:r>
        <w:rPr>
          <w:rFonts w:ascii="宋体" w:hAnsi="宋体" w:cs="宋体" w:hint="eastAsia"/>
          <w:b/>
          <w:bCs/>
          <w:kern w:val="0"/>
          <w:szCs w:val="21"/>
        </w:rPr>
        <w:t>述金额如有不一致的，以最有利于招标人的金额为准。</w:t>
      </w:r>
    </w:p>
    <w:p w:rsidR="00C668F2" w:rsidRDefault="005F1CA6">
      <w:pPr>
        <w:spacing w:line="360" w:lineRule="auto"/>
        <w:rPr>
          <w:rFonts w:ascii="宋体" w:hAnsi="宋体" w:cs="宋体"/>
          <w:kern w:val="0"/>
          <w:sz w:val="24"/>
        </w:rPr>
      </w:pPr>
      <w:r>
        <w:rPr>
          <w:rFonts w:ascii="宋体" w:hAnsi="宋体" w:cs="宋体" w:hint="eastAsia"/>
          <w:kern w:val="0"/>
          <w:sz w:val="24"/>
        </w:rPr>
        <w:t>投标单位名称：</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w:t>
      </w:r>
    </w:p>
    <w:p w:rsidR="00C668F2" w:rsidRDefault="005F1CA6">
      <w:pPr>
        <w:spacing w:line="360" w:lineRule="auto"/>
        <w:rPr>
          <w:rFonts w:ascii="宋体" w:hAnsi="宋体" w:cs="宋体"/>
          <w:kern w:val="0"/>
          <w:sz w:val="24"/>
        </w:rPr>
      </w:pPr>
      <w:r>
        <w:rPr>
          <w:rFonts w:ascii="宋体" w:hAnsi="宋体" w:cs="宋体" w:hint="eastAsia"/>
          <w:kern w:val="0"/>
          <w:sz w:val="24"/>
        </w:rPr>
        <w:t>授权代表：</w:t>
      </w:r>
      <w:r>
        <w:rPr>
          <w:rFonts w:ascii="宋体" w:hAnsi="宋体" w:cs="宋体"/>
          <w:kern w:val="0"/>
          <w:sz w:val="24"/>
        </w:rPr>
        <w:t>(</w:t>
      </w:r>
      <w:r>
        <w:rPr>
          <w:rFonts w:ascii="宋体" w:hAnsi="宋体" w:cs="宋体" w:hint="eastAsia"/>
          <w:kern w:val="0"/>
          <w:sz w:val="24"/>
        </w:rPr>
        <w:t>签字</w:t>
      </w:r>
      <w:r>
        <w:rPr>
          <w:rFonts w:ascii="宋体" w:hAnsi="宋体" w:cs="宋体"/>
          <w:kern w:val="0"/>
          <w:sz w:val="24"/>
        </w:rPr>
        <w:t>)</w:t>
      </w:r>
    </w:p>
    <w:p w:rsidR="00C668F2" w:rsidRDefault="005F1CA6">
      <w:pPr>
        <w:spacing w:line="360" w:lineRule="auto"/>
        <w:jc w:val="right"/>
        <w:rPr>
          <w:rFonts w:ascii="宋体" w:hAnsi="宋体" w:cs="TimesNewRomanPSMT"/>
          <w:kern w:val="0"/>
          <w:sz w:val="24"/>
        </w:rPr>
      </w:pPr>
      <w:r>
        <w:rPr>
          <w:rFonts w:ascii="宋体" w:hAnsi="宋体" w:cs="宋体" w:hint="eastAsia"/>
          <w:kern w:val="0"/>
          <w:szCs w:val="21"/>
        </w:rPr>
        <w:t>日期：</w:t>
      </w:r>
      <w:r>
        <w:rPr>
          <w:rFonts w:ascii="宋体" w:hAnsi="宋体" w:cs="TimesNewRomanPSMT"/>
          <w:kern w:val="0"/>
          <w:szCs w:val="21"/>
        </w:rPr>
        <w:t>_____</w:t>
      </w:r>
      <w:r>
        <w:rPr>
          <w:rFonts w:ascii="宋体" w:hAnsi="宋体" w:cs="宋体" w:hint="eastAsia"/>
          <w:kern w:val="0"/>
          <w:szCs w:val="21"/>
        </w:rPr>
        <w:t>年</w:t>
      </w:r>
      <w:r>
        <w:rPr>
          <w:rFonts w:ascii="宋体" w:hAnsi="宋体" w:cs="TimesNewRomanPSMT"/>
          <w:kern w:val="0"/>
          <w:szCs w:val="21"/>
        </w:rPr>
        <w:t>____</w:t>
      </w:r>
      <w:r>
        <w:rPr>
          <w:rFonts w:ascii="宋体" w:hAnsi="宋体" w:cs="宋体" w:hint="eastAsia"/>
          <w:kern w:val="0"/>
          <w:szCs w:val="21"/>
        </w:rPr>
        <w:t>月</w:t>
      </w:r>
      <w:r>
        <w:rPr>
          <w:rFonts w:ascii="宋体" w:hAnsi="宋体" w:cs="TimesNewRomanPSMT"/>
          <w:kern w:val="0"/>
          <w:szCs w:val="21"/>
        </w:rPr>
        <w:t>____</w:t>
      </w:r>
      <w:r>
        <w:rPr>
          <w:rFonts w:ascii="宋体" w:hAnsi="宋体" w:cs="TimesNewRomanPSMT" w:hint="eastAsia"/>
          <w:kern w:val="0"/>
          <w:szCs w:val="21"/>
        </w:rPr>
        <w:t>日</w:t>
      </w:r>
    </w:p>
    <w:p w:rsidR="00C668F2" w:rsidRDefault="005F1CA6">
      <w:pPr>
        <w:spacing w:line="360" w:lineRule="auto"/>
        <w:jc w:val="center"/>
        <w:rPr>
          <w:rFonts w:ascii="宋体" w:hAnsi="宋体" w:cs="宋体"/>
          <w:kern w:val="0"/>
          <w:sz w:val="24"/>
        </w:rPr>
      </w:pPr>
      <w:r>
        <w:rPr>
          <w:rFonts w:ascii="宋体" w:hAnsi="宋体"/>
          <w:b/>
          <w:bCs/>
          <w:sz w:val="24"/>
        </w:rPr>
        <w:br w:type="page"/>
      </w:r>
    </w:p>
    <w:p w:rsidR="00C668F2" w:rsidRDefault="005F1CA6">
      <w:pPr>
        <w:pStyle w:val="2"/>
        <w:spacing w:line="240" w:lineRule="auto"/>
        <w:rPr>
          <w:rStyle w:val="TOC20"/>
          <w:rFonts w:ascii="Times New Roman" w:hAnsi="Times New Roman"/>
          <w:b/>
          <w:bCs w:val="0"/>
        </w:rPr>
      </w:pPr>
      <w:bookmarkStart w:id="44" w:name="_Toc141517272"/>
      <w:r>
        <w:rPr>
          <w:rStyle w:val="TOC20"/>
          <w:rFonts w:ascii="Times New Roman" w:hAnsi="Times New Roman" w:hint="eastAsia"/>
          <w:b/>
          <w:bCs w:val="0"/>
        </w:rPr>
        <w:lastRenderedPageBreak/>
        <w:t>附件</w:t>
      </w:r>
      <w:r>
        <w:rPr>
          <w:rStyle w:val="TOC20"/>
          <w:rFonts w:ascii="Times New Roman" w:hAnsi="Times New Roman" w:hint="eastAsia"/>
          <w:b/>
          <w:bCs w:val="0"/>
        </w:rPr>
        <w:t>6</w:t>
      </w:r>
      <w:bookmarkEnd w:id="44"/>
    </w:p>
    <w:p w:rsidR="00C668F2" w:rsidRDefault="005F1CA6">
      <w:pPr>
        <w:spacing w:line="360" w:lineRule="auto"/>
        <w:jc w:val="center"/>
        <w:rPr>
          <w:rFonts w:ascii="宋体" w:hAnsi="宋体"/>
          <w:b/>
          <w:bCs/>
          <w:sz w:val="24"/>
        </w:rPr>
      </w:pPr>
      <w:r>
        <w:rPr>
          <w:rFonts w:ascii="宋体" w:hAnsi="宋体" w:hint="eastAsia"/>
          <w:b/>
          <w:bCs/>
          <w:sz w:val="24"/>
        </w:rPr>
        <w:t>商务参数响应表</w:t>
      </w:r>
    </w:p>
    <w:p w:rsidR="00C668F2" w:rsidRDefault="005F1CA6">
      <w:pPr>
        <w:spacing w:line="360" w:lineRule="auto"/>
        <w:ind w:firstLineChars="50" w:firstLine="120"/>
        <w:rPr>
          <w:rFonts w:ascii="宋体" w:hAnsi="宋体"/>
          <w:bCs/>
          <w:sz w:val="24"/>
          <w:u w:val="single"/>
        </w:rPr>
      </w:pPr>
      <w:r>
        <w:rPr>
          <w:rFonts w:ascii="宋体" w:hAnsi="宋体" w:hint="eastAsia"/>
          <w:bCs/>
          <w:sz w:val="24"/>
        </w:rPr>
        <w:t>投标单位名称：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276"/>
        <w:gridCol w:w="1276"/>
        <w:gridCol w:w="1559"/>
        <w:gridCol w:w="1984"/>
        <w:gridCol w:w="957"/>
      </w:tblGrid>
      <w:tr w:rsidR="00C668F2">
        <w:trPr>
          <w:trHeight w:val="521"/>
          <w:jc w:val="center"/>
        </w:trPr>
        <w:tc>
          <w:tcPr>
            <w:tcW w:w="1101" w:type="dxa"/>
            <w:vAlign w:val="center"/>
          </w:tcPr>
          <w:p w:rsidR="00C668F2" w:rsidRDefault="005F1CA6">
            <w:pPr>
              <w:spacing w:line="360" w:lineRule="auto"/>
              <w:jc w:val="center"/>
              <w:rPr>
                <w:rFonts w:ascii="宋体" w:hAnsi="宋体"/>
                <w:b/>
                <w:bCs/>
                <w:sz w:val="24"/>
              </w:rPr>
            </w:pPr>
            <w:r>
              <w:rPr>
                <w:rFonts w:ascii="宋体" w:hAnsi="宋体" w:hint="eastAsia"/>
                <w:b/>
                <w:bCs/>
                <w:sz w:val="24"/>
              </w:rPr>
              <w:t>序号</w:t>
            </w:r>
          </w:p>
        </w:tc>
        <w:tc>
          <w:tcPr>
            <w:tcW w:w="1417" w:type="dxa"/>
            <w:vAlign w:val="center"/>
          </w:tcPr>
          <w:p w:rsidR="00C668F2" w:rsidRDefault="005F1CA6">
            <w:pPr>
              <w:spacing w:line="360" w:lineRule="auto"/>
              <w:jc w:val="center"/>
              <w:rPr>
                <w:rFonts w:ascii="宋体" w:hAnsi="宋体"/>
                <w:b/>
                <w:bCs/>
                <w:sz w:val="24"/>
              </w:rPr>
            </w:pPr>
            <w:r>
              <w:rPr>
                <w:rFonts w:ascii="宋体" w:hAnsi="宋体" w:hint="eastAsia"/>
                <w:b/>
                <w:bCs/>
                <w:sz w:val="24"/>
              </w:rPr>
              <w:t>名称</w:t>
            </w:r>
          </w:p>
        </w:tc>
        <w:tc>
          <w:tcPr>
            <w:tcW w:w="1276" w:type="dxa"/>
            <w:vAlign w:val="center"/>
          </w:tcPr>
          <w:p w:rsidR="00C668F2" w:rsidRDefault="005F1CA6">
            <w:pPr>
              <w:spacing w:line="360" w:lineRule="auto"/>
              <w:jc w:val="center"/>
              <w:rPr>
                <w:rFonts w:ascii="宋体" w:hAnsi="宋体"/>
                <w:b/>
                <w:bCs/>
                <w:sz w:val="24"/>
              </w:rPr>
            </w:pPr>
            <w:r>
              <w:rPr>
                <w:rFonts w:ascii="宋体" w:hAnsi="宋体" w:hint="eastAsia"/>
                <w:b/>
                <w:bCs/>
                <w:sz w:val="24"/>
              </w:rPr>
              <w:t>商务参数</w:t>
            </w:r>
          </w:p>
        </w:tc>
        <w:tc>
          <w:tcPr>
            <w:tcW w:w="1276" w:type="dxa"/>
            <w:vAlign w:val="center"/>
          </w:tcPr>
          <w:p w:rsidR="00C668F2" w:rsidRDefault="005F1CA6">
            <w:pPr>
              <w:spacing w:line="360" w:lineRule="auto"/>
              <w:jc w:val="center"/>
              <w:rPr>
                <w:rFonts w:ascii="宋体" w:hAnsi="宋体"/>
                <w:b/>
                <w:bCs/>
                <w:sz w:val="24"/>
              </w:rPr>
            </w:pPr>
            <w:r>
              <w:rPr>
                <w:rFonts w:ascii="宋体" w:hAnsi="宋体" w:hint="eastAsia"/>
                <w:b/>
                <w:bCs/>
                <w:sz w:val="24"/>
              </w:rPr>
              <w:t>条目号</w:t>
            </w:r>
          </w:p>
        </w:tc>
        <w:tc>
          <w:tcPr>
            <w:tcW w:w="1559" w:type="dxa"/>
            <w:vAlign w:val="center"/>
          </w:tcPr>
          <w:p w:rsidR="00C668F2" w:rsidRDefault="005F1CA6">
            <w:pPr>
              <w:spacing w:line="360" w:lineRule="auto"/>
              <w:jc w:val="center"/>
              <w:rPr>
                <w:rFonts w:ascii="宋体" w:hAnsi="宋体"/>
                <w:b/>
                <w:bCs/>
                <w:sz w:val="24"/>
              </w:rPr>
            </w:pPr>
            <w:r>
              <w:rPr>
                <w:rFonts w:ascii="宋体" w:hAnsi="宋体" w:hint="eastAsia"/>
                <w:b/>
                <w:bCs/>
                <w:sz w:val="24"/>
              </w:rPr>
              <w:t>招标要求</w:t>
            </w:r>
          </w:p>
        </w:tc>
        <w:tc>
          <w:tcPr>
            <w:tcW w:w="1984" w:type="dxa"/>
            <w:vAlign w:val="center"/>
          </w:tcPr>
          <w:p w:rsidR="00C668F2" w:rsidRDefault="005F1CA6">
            <w:pPr>
              <w:spacing w:line="360" w:lineRule="auto"/>
              <w:jc w:val="center"/>
              <w:rPr>
                <w:rFonts w:ascii="宋体" w:hAnsi="宋体"/>
                <w:b/>
                <w:bCs/>
                <w:sz w:val="24"/>
              </w:rPr>
            </w:pPr>
            <w:r>
              <w:rPr>
                <w:rFonts w:ascii="宋体" w:hAnsi="宋体" w:hint="eastAsia"/>
                <w:b/>
                <w:bCs/>
                <w:sz w:val="24"/>
              </w:rPr>
              <w:t>投标商务参数</w:t>
            </w:r>
          </w:p>
        </w:tc>
        <w:tc>
          <w:tcPr>
            <w:tcW w:w="957" w:type="dxa"/>
            <w:vAlign w:val="center"/>
          </w:tcPr>
          <w:p w:rsidR="00C668F2" w:rsidRDefault="005F1CA6">
            <w:pPr>
              <w:spacing w:line="360" w:lineRule="auto"/>
              <w:jc w:val="center"/>
              <w:rPr>
                <w:rFonts w:ascii="宋体" w:hAnsi="宋体"/>
                <w:b/>
                <w:bCs/>
                <w:sz w:val="24"/>
              </w:rPr>
            </w:pPr>
            <w:r>
              <w:rPr>
                <w:rFonts w:ascii="宋体" w:hAnsi="宋体" w:hint="eastAsia"/>
                <w:b/>
                <w:bCs/>
                <w:sz w:val="24"/>
              </w:rPr>
              <w:t>偏离</w:t>
            </w:r>
          </w:p>
        </w:tc>
      </w:tr>
      <w:tr w:rsidR="00C668F2">
        <w:trPr>
          <w:jc w:val="center"/>
        </w:trPr>
        <w:tc>
          <w:tcPr>
            <w:tcW w:w="1101" w:type="dxa"/>
          </w:tcPr>
          <w:p w:rsidR="00C668F2" w:rsidRDefault="00C668F2">
            <w:pPr>
              <w:spacing w:line="360" w:lineRule="auto"/>
              <w:rPr>
                <w:rFonts w:ascii="宋体" w:hAnsi="宋体"/>
                <w:b/>
                <w:bCs/>
                <w:sz w:val="24"/>
              </w:rPr>
            </w:pPr>
          </w:p>
        </w:tc>
        <w:tc>
          <w:tcPr>
            <w:tcW w:w="1417"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559" w:type="dxa"/>
          </w:tcPr>
          <w:p w:rsidR="00C668F2" w:rsidRDefault="00C668F2">
            <w:pPr>
              <w:spacing w:line="360" w:lineRule="auto"/>
              <w:rPr>
                <w:rFonts w:ascii="宋体" w:hAnsi="宋体"/>
                <w:b/>
                <w:bCs/>
                <w:sz w:val="24"/>
              </w:rPr>
            </w:pPr>
          </w:p>
        </w:tc>
        <w:tc>
          <w:tcPr>
            <w:tcW w:w="1984"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r w:rsidR="00C668F2">
        <w:trPr>
          <w:jc w:val="center"/>
        </w:trPr>
        <w:tc>
          <w:tcPr>
            <w:tcW w:w="1101" w:type="dxa"/>
          </w:tcPr>
          <w:p w:rsidR="00C668F2" w:rsidRDefault="00C668F2">
            <w:pPr>
              <w:spacing w:line="360" w:lineRule="auto"/>
              <w:rPr>
                <w:rFonts w:ascii="宋体" w:hAnsi="宋体"/>
                <w:b/>
                <w:bCs/>
                <w:sz w:val="24"/>
              </w:rPr>
            </w:pPr>
          </w:p>
        </w:tc>
        <w:tc>
          <w:tcPr>
            <w:tcW w:w="1417"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559" w:type="dxa"/>
          </w:tcPr>
          <w:p w:rsidR="00C668F2" w:rsidRDefault="00C668F2">
            <w:pPr>
              <w:spacing w:line="360" w:lineRule="auto"/>
              <w:rPr>
                <w:rFonts w:ascii="宋体" w:hAnsi="宋体"/>
                <w:b/>
                <w:bCs/>
                <w:sz w:val="24"/>
              </w:rPr>
            </w:pPr>
          </w:p>
        </w:tc>
        <w:tc>
          <w:tcPr>
            <w:tcW w:w="1984"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r w:rsidR="00C668F2">
        <w:trPr>
          <w:jc w:val="center"/>
        </w:trPr>
        <w:tc>
          <w:tcPr>
            <w:tcW w:w="1101" w:type="dxa"/>
          </w:tcPr>
          <w:p w:rsidR="00C668F2" w:rsidRDefault="00C668F2">
            <w:pPr>
              <w:spacing w:line="360" w:lineRule="auto"/>
              <w:rPr>
                <w:rFonts w:ascii="宋体" w:hAnsi="宋体"/>
                <w:b/>
                <w:bCs/>
                <w:sz w:val="24"/>
              </w:rPr>
            </w:pPr>
          </w:p>
        </w:tc>
        <w:tc>
          <w:tcPr>
            <w:tcW w:w="1417"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559" w:type="dxa"/>
          </w:tcPr>
          <w:p w:rsidR="00C668F2" w:rsidRDefault="00C668F2">
            <w:pPr>
              <w:spacing w:line="360" w:lineRule="auto"/>
              <w:rPr>
                <w:rFonts w:ascii="宋体" w:hAnsi="宋体"/>
                <w:b/>
                <w:bCs/>
                <w:sz w:val="24"/>
              </w:rPr>
            </w:pPr>
          </w:p>
        </w:tc>
        <w:tc>
          <w:tcPr>
            <w:tcW w:w="1984"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r w:rsidR="00C668F2">
        <w:trPr>
          <w:jc w:val="center"/>
        </w:trPr>
        <w:tc>
          <w:tcPr>
            <w:tcW w:w="1101" w:type="dxa"/>
          </w:tcPr>
          <w:p w:rsidR="00C668F2" w:rsidRDefault="00C668F2">
            <w:pPr>
              <w:spacing w:line="360" w:lineRule="auto"/>
              <w:rPr>
                <w:rFonts w:ascii="宋体" w:hAnsi="宋体"/>
                <w:b/>
                <w:bCs/>
                <w:sz w:val="24"/>
              </w:rPr>
            </w:pPr>
          </w:p>
        </w:tc>
        <w:tc>
          <w:tcPr>
            <w:tcW w:w="1417"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559" w:type="dxa"/>
          </w:tcPr>
          <w:p w:rsidR="00C668F2" w:rsidRDefault="00C668F2">
            <w:pPr>
              <w:spacing w:line="360" w:lineRule="auto"/>
              <w:rPr>
                <w:rFonts w:ascii="宋体" w:hAnsi="宋体"/>
                <w:b/>
                <w:bCs/>
                <w:sz w:val="24"/>
              </w:rPr>
            </w:pPr>
          </w:p>
        </w:tc>
        <w:tc>
          <w:tcPr>
            <w:tcW w:w="1984"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r w:rsidR="00C668F2">
        <w:trPr>
          <w:jc w:val="center"/>
        </w:trPr>
        <w:tc>
          <w:tcPr>
            <w:tcW w:w="1101" w:type="dxa"/>
          </w:tcPr>
          <w:p w:rsidR="00C668F2" w:rsidRDefault="00C668F2">
            <w:pPr>
              <w:spacing w:line="360" w:lineRule="auto"/>
              <w:rPr>
                <w:rFonts w:ascii="宋体" w:hAnsi="宋体"/>
                <w:b/>
                <w:bCs/>
                <w:sz w:val="24"/>
              </w:rPr>
            </w:pPr>
          </w:p>
        </w:tc>
        <w:tc>
          <w:tcPr>
            <w:tcW w:w="1417"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559" w:type="dxa"/>
          </w:tcPr>
          <w:p w:rsidR="00C668F2" w:rsidRDefault="00C668F2">
            <w:pPr>
              <w:spacing w:line="360" w:lineRule="auto"/>
              <w:rPr>
                <w:rFonts w:ascii="宋体" w:hAnsi="宋体"/>
                <w:b/>
                <w:bCs/>
                <w:sz w:val="24"/>
              </w:rPr>
            </w:pPr>
          </w:p>
        </w:tc>
        <w:tc>
          <w:tcPr>
            <w:tcW w:w="1984"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r w:rsidR="00C668F2">
        <w:trPr>
          <w:jc w:val="center"/>
        </w:trPr>
        <w:tc>
          <w:tcPr>
            <w:tcW w:w="1101" w:type="dxa"/>
          </w:tcPr>
          <w:p w:rsidR="00C668F2" w:rsidRDefault="00C668F2">
            <w:pPr>
              <w:spacing w:line="360" w:lineRule="auto"/>
              <w:rPr>
                <w:rFonts w:ascii="宋体" w:hAnsi="宋体"/>
                <w:b/>
                <w:bCs/>
                <w:sz w:val="24"/>
              </w:rPr>
            </w:pPr>
          </w:p>
        </w:tc>
        <w:tc>
          <w:tcPr>
            <w:tcW w:w="1417"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276" w:type="dxa"/>
          </w:tcPr>
          <w:p w:rsidR="00C668F2" w:rsidRDefault="00C668F2">
            <w:pPr>
              <w:spacing w:line="360" w:lineRule="auto"/>
              <w:rPr>
                <w:rFonts w:ascii="宋体" w:hAnsi="宋体"/>
                <w:b/>
                <w:bCs/>
                <w:sz w:val="24"/>
              </w:rPr>
            </w:pPr>
          </w:p>
        </w:tc>
        <w:tc>
          <w:tcPr>
            <w:tcW w:w="1559" w:type="dxa"/>
          </w:tcPr>
          <w:p w:rsidR="00C668F2" w:rsidRDefault="00C668F2">
            <w:pPr>
              <w:spacing w:line="360" w:lineRule="auto"/>
              <w:rPr>
                <w:rFonts w:ascii="宋体" w:hAnsi="宋体"/>
                <w:b/>
                <w:bCs/>
                <w:sz w:val="24"/>
              </w:rPr>
            </w:pPr>
          </w:p>
        </w:tc>
        <w:tc>
          <w:tcPr>
            <w:tcW w:w="1984"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bl>
    <w:p w:rsidR="00C668F2" w:rsidRDefault="005F1CA6">
      <w:pPr>
        <w:spacing w:line="360" w:lineRule="auto"/>
        <w:rPr>
          <w:rFonts w:ascii="宋体" w:hAnsi="宋体"/>
          <w:b/>
          <w:bCs/>
          <w:szCs w:val="21"/>
        </w:rPr>
      </w:pPr>
      <w:r>
        <w:rPr>
          <w:rFonts w:ascii="宋体" w:hAnsi="宋体" w:hint="eastAsia"/>
          <w:b/>
          <w:bCs/>
          <w:szCs w:val="21"/>
        </w:rPr>
        <w:t>说明：如投标单位对招标文件中的付款、工期要求及商务条款有异议，请填入此表内。如无异议，可不填此表。</w:t>
      </w:r>
    </w:p>
    <w:p w:rsidR="00C668F2" w:rsidRDefault="00C668F2">
      <w:pPr>
        <w:spacing w:line="360" w:lineRule="auto"/>
        <w:rPr>
          <w:rFonts w:ascii="宋体" w:hAnsi="宋体"/>
          <w:b/>
          <w:bCs/>
          <w:sz w:val="24"/>
        </w:rPr>
      </w:pPr>
    </w:p>
    <w:p w:rsidR="00C668F2" w:rsidRDefault="005F1CA6">
      <w:pPr>
        <w:spacing w:line="360" w:lineRule="auto"/>
        <w:rPr>
          <w:rFonts w:ascii="宋体" w:hAnsi="宋体"/>
          <w:b/>
          <w:bCs/>
          <w:sz w:val="24"/>
        </w:rPr>
      </w:pPr>
      <w:r>
        <w:rPr>
          <w:rFonts w:ascii="宋体" w:hAnsi="宋体" w:hint="eastAsia"/>
          <w:b/>
          <w:bCs/>
          <w:sz w:val="24"/>
        </w:rPr>
        <w:t>投标单位</w:t>
      </w:r>
      <w:r>
        <w:rPr>
          <w:rFonts w:ascii="宋体" w:hAnsi="宋体"/>
          <w:b/>
          <w:bCs/>
          <w:sz w:val="24"/>
        </w:rPr>
        <w:t>(</w:t>
      </w:r>
      <w:r>
        <w:rPr>
          <w:rFonts w:ascii="宋体" w:hAnsi="宋体" w:hint="eastAsia"/>
          <w:b/>
          <w:bCs/>
          <w:sz w:val="24"/>
        </w:rPr>
        <w:t>盖章</w:t>
      </w:r>
      <w:r>
        <w:rPr>
          <w:rFonts w:ascii="宋体" w:hAnsi="宋体"/>
          <w:b/>
          <w:bCs/>
          <w:sz w:val="24"/>
        </w:rPr>
        <w:t>)</w:t>
      </w:r>
      <w:r>
        <w:rPr>
          <w:rFonts w:ascii="宋体" w:hAnsi="宋体" w:hint="eastAsia"/>
          <w:b/>
          <w:bCs/>
          <w:sz w:val="24"/>
        </w:rPr>
        <w:t>：</w:t>
      </w:r>
    </w:p>
    <w:p w:rsidR="00C668F2" w:rsidRDefault="005F1CA6">
      <w:pPr>
        <w:spacing w:line="360" w:lineRule="auto"/>
        <w:rPr>
          <w:rFonts w:ascii="宋体" w:hAnsi="宋体" w:cs="宋体"/>
          <w:kern w:val="0"/>
          <w:sz w:val="24"/>
        </w:rPr>
      </w:pPr>
      <w:r>
        <w:rPr>
          <w:rFonts w:ascii="宋体" w:hAnsi="宋体" w:hint="eastAsia"/>
          <w:b/>
          <w:bCs/>
          <w:sz w:val="24"/>
        </w:rPr>
        <w:t>投标单位代表</w:t>
      </w:r>
      <w:r>
        <w:rPr>
          <w:rFonts w:ascii="宋体" w:hAnsi="宋体"/>
          <w:b/>
          <w:bCs/>
          <w:sz w:val="24"/>
        </w:rPr>
        <w:t>(</w:t>
      </w:r>
      <w:r>
        <w:rPr>
          <w:rFonts w:ascii="宋体" w:hAnsi="宋体" w:hint="eastAsia"/>
          <w:b/>
          <w:bCs/>
          <w:sz w:val="24"/>
        </w:rPr>
        <w:t>签字</w:t>
      </w:r>
      <w:r>
        <w:rPr>
          <w:rFonts w:ascii="宋体" w:hAnsi="宋体"/>
          <w:b/>
          <w:bCs/>
          <w:sz w:val="24"/>
        </w:rPr>
        <w:t>)</w:t>
      </w:r>
      <w:r>
        <w:rPr>
          <w:rFonts w:ascii="宋体" w:hAnsi="宋体" w:hint="eastAsia"/>
          <w:b/>
          <w:bCs/>
          <w:sz w:val="24"/>
        </w:rPr>
        <w:t>：</w:t>
      </w:r>
    </w:p>
    <w:p w:rsidR="00C668F2" w:rsidRDefault="005F1CA6">
      <w:pPr>
        <w:pStyle w:val="2"/>
        <w:spacing w:line="240" w:lineRule="auto"/>
        <w:rPr>
          <w:rFonts w:ascii="宋体" w:hAnsi="宋体"/>
          <w:b w:val="0"/>
          <w:bCs w:val="0"/>
        </w:rPr>
      </w:pPr>
      <w:r>
        <w:rPr>
          <w:rFonts w:ascii="宋体" w:hAnsi="宋体"/>
        </w:rPr>
        <w:br w:type="page"/>
      </w:r>
      <w:bookmarkStart w:id="45" w:name="_Toc141517273"/>
      <w:r>
        <w:rPr>
          <w:rStyle w:val="TOC20"/>
          <w:rFonts w:ascii="Times New Roman" w:hAnsi="Times New Roman" w:hint="eastAsia"/>
          <w:b/>
          <w:bCs w:val="0"/>
        </w:rPr>
        <w:lastRenderedPageBreak/>
        <w:t>附件</w:t>
      </w:r>
      <w:r>
        <w:rPr>
          <w:rStyle w:val="TOC20"/>
          <w:rFonts w:ascii="Times New Roman" w:hAnsi="Times New Roman" w:hint="eastAsia"/>
          <w:b/>
          <w:bCs w:val="0"/>
        </w:rPr>
        <w:t>7</w:t>
      </w:r>
      <w:bookmarkEnd w:id="45"/>
    </w:p>
    <w:p w:rsidR="00C668F2" w:rsidRDefault="005F1CA6">
      <w:pPr>
        <w:spacing w:line="360" w:lineRule="auto"/>
        <w:jc w:val="center"/>
        <w:rPr>
          <w:rFonts w:ascii="宋体" w:hAnsi="宋体"/>
          <w:b/>
          <w:bCs/>
          <w:sz w:val="24"/>
        </w:rPr>
      </w:pPr>
      <w:r>
        <w:rPr>
          <w:rFonts w:ascii="宋体" w:hAnsi="宋体" w:hint="eastAsia"/>
          <w:b/>
          <w:bCs/>
          <w:sz w:val="24"/>
        </w:rPr>
        <w:t>主要材料、零部件、配套件清单</w:t>
      </w:r>
      <w:r>
        <w:rPr>
          <w:rFonts w:ascii="宋体" w:hAnsi="宋体"/>
          <w:b/>
          <w:bCs/>
          <w:sz w:val="24"/>
        </w:rPr>
        <w:t>(</w:t>
      </w:r>
      <w:r>
        <w:rPr>
          <w:rFonts w:ascii="宋体" w:hAnsi="宋体" w:hint="eastAsia"/>
          <w:b/>
          <w:bCs/>
          <w:sz w:val="24"/>
        </w:rPr>
        <w:t>含在报价内</w:t>
      </w:r>
      <w:r>
        <w:rPr>
          <w:rFonts w:ascii="宋体" w:hAnsi="宋体"/>
          <w:b/>
          <w:bCs/>
          <w:sz w:val="24"/>
        </w:rPr>
        <w:t>)</w:t>
      </w:r>
    </w:p>
    <w:p w:rsidR="00C668F2" w:rsidRDefault="005F1CA6">
      <w:pPr>
        <w:spacing w:line="360" w:lineRule="auto"/>
        <w:jc w:val="right"/>
        <w:rPr>
          <w:rFonts w:ascii="宋体" w:hAnsi="宋体"/>
          <w:b/>
          <w:bCs/>
          <w:sz w:val="24"/>
        </w:rPr>
      </w:pPr>
      <w:r>
        <w:rPr>
          <w:rFonts w:ascii="宋体" w:hAnsi="宋体" w:hint="eastAsia"/>
          <w:b/>
          <w:bCs/>
          <w:sz w:val="24"/>
        </w:rPr>
        <w:t>金额单位：</w:t>
      </w:r>
      <w:r>
        <w:rPr>
          <w:rFonts w:ascii="宋体" w:hAnsi="宋体" w:hint="eastAsia"/>
          <w:b/>
          <w:bCs/>
          <w:sz w:val="24"/>
        </w:rPr>
        <w:t xml:space="preserve"> </w:t>
      </w:r>
      <w:r>
        <w:rPr>
          <w:rFonts w:ascii="宋体" w:hAnsi="宋体" w:hint="eastAsia"/>
          <w:b/>
          <w:bCs/>
          <w:sz w:val="24"/>
        </w:rPr>
        <w:t>万元</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190"/>
        <w:gridCol w:w="1125"/>
        <w:gridCol w:w="680"/>
        <w:gridCol w:w="1196"/>
        <w:gridCol w:w="1196"/>
        <w:gridCol w:w="1197"/>
        <w:gridCol w:w="1197"/>
      </w:tblGrid>
      <w:tr w:rsidR="00C668F2">
        <w:trPr>
          <w:trHeight w:val="587"/>
          <w:jc w:val="center"/>
        </w:trPr>
        <w:tc>
          <w:tcPr>
            <w:tcW w:w="789"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序号</w:t>
            </w:r>
          </w:p>
        </w:tc>
        <w:tc>
          <w:tcPr>
            <w:tcW w:w="2190"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名称</w:t>
            </w:r>
          </w:p>
        </w:tc>
        <w:tc>
          <w:tcPr>
            <w:tcW w:w="1125"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型号规格</w:t>
            </w:r>
          </w:p>
        </w:tc>
        <w:tc>
          <w:tcPr>
            <w:tcW w:w="680"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数量</w:t>
            </w:r>
          </w:p>
        </w:tc>
        <w:tc>
          <w:tcPr>
            <w:tcW w:w="1196"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单价</w:t>
            </w:r>
          </w:p>
        </w:tc>
        <w:tc>
          <w:tcPr>
            <w:tcW w:w="1196"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总价</w:t>
            </w:r>
          </w:p>
        </w:tc>
        <w:tc>
          <w:tcPr>
            <w:tcW w:w="1197"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生产厂家</w:t>
            </w:r>
          </w:p>
        </w:tc>
        <w:tc>
          <w:tcPr>
            <w:tcW w:w="1197"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备注</w:t>
            </w: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1</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2</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3</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4</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5</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6</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7</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8</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9</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10</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12</w:t>
            </w:r>
          </w:p>
        </w:tc>
        <w:tc>
          <w:tcPr>
            <w:tcW w:w="2190" w:type="dxa"/>
          </w:tcPr>
          <w:p w:rsidR="00C668F2" w:rsidRDefault="00C668F2">
            <w:pPr>
              <w:spacing w:line="360" w:lineRule="auto"/>
              <w:jc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12</w:t>
            </w:r>
          </w:p>
        </w:tc>
        <w:tc>
          <w:tcPr>
            <w:tcW w:w="2190" w:type="dxa"/>
            <w:vAlign w:val="center"/>
          </w:tcPr>
          <w:p w:rsidR="00C668F2" w:rsidRDefault="00C668F2">
            <w:pPr>
              <w:widowControl/>
              <w:jc w:val="center"/>
              <w:textAlignment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13</w:t>
            </w:r>
          </w:p>
        </w:tc>
        <w:tc>
          <w:tcPr>
            <w:tcW w:w="2190" w:type="dxa"/>
            <w:vAlign w:val="center"/>
          </w:tcPr>
          <w:p w:rsidR="00C668F2" w:rsidRDefault="00C668F2">
            <w:pPr>
              <w:widowControl/>
              <w:jc w:val="center"/>
              <w:textAlignment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r w:rsidR="00C668F2">
        <w:trPr>
          <w:jc w:val="center"/>
        </w:trPr>
        <w:tc>
          <w:tcPr>
            <w:tcW w:w="789" w:type="dxa"/>
          </w:tcPr>
          <w:p w:rsidR="00C668F2" w:rsidRDefault="005F1CA6">
            <w:pPr>
              <w:spacing w:line="360" w:lineRule="auto"/>
              <w:jc w:val="center"/>
              <w:rPr>
                <w:rFonts w:ascii="宋体" w:hAnsi="宋体"/>
                <w:sz w:val="24"/>
              </w:rPr>
            </w:pPr>
            <w:r>
              <w:rPr>
                <w:rFonts w:ascii="宋体" w:hAnsi="宋体"/>
                <w:sz w:val="24"/>
              </w:rPr>
              <w:t>14</w:t>
            </w:r>
          </w:p>
        </w:tc>
        <w:tc>
          <w:tcPr>
            <w:tcW w:w="2190" w:type="dxa"/>
            <w:vAlign w:val="center"/>
          </w:tcPr>
          <w:p w:rsidR="00C668F2" w:rsidRDefault="00C668F2">
            <w:pPr>
              <w:widowControl/>
              <w:jc w:val="center"/>
              <w:textAlignment w:val="center"/>
              <w:rPr>
                <w:rFonts w:ascii="宋体" w:hAnsi="宋体" w:cs="宋体"/>
                <w:szCs w:val="21"/>
              </w:rPr>
            </w:pPr>
          </w:p>
        </w:tc>
        <w:tc>
          <w:tcPr>
            <w:tcW w:w="1125" w:type="dxa"/>
          </w:tcPr>
          <w:p w:rsidR="00C668F2" w:rsidRDefault="00C668F2">
            <w:pPr>
              <w:spacing w:line="360" w:lineRule="auto"/>
              <w:rPr>
                <w:rFonts w:ascii="宋体" w:hAnsi="宋体"/>
                <w:b/>
                <w:bCs/>
                <w:sz w:val="24"/>
              </w:rPr>
            </w:pPr>
          </w:p>
        </w:tc>
        <w:tc>
          <w:tcPr>
            <w:tcW w:w="680"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6"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c>
          <w:tcPr>
            <w:tcW w:w="1197" w:type="dxa"/>
          </w:tcPr>
          <w:p w:rsidR="00C668F2" w:rsidRDefault="00C668F2">
            <w:pPr>
              <w:spacing w:line="360" w:lineRule="auto"/>
              <w:rPr>
                <w:rFonts w:ascii="宋体" w:hAnsi="宋体"/>
                <w:b/>
                <w:bCs/>
                <w:sz w:val="24"/>
              </w:rPr>
            </w:pPr>
          </w:p>
        </w:tc>
      </w:tr>
    </w:tbl>
    <w:p w:rsidR="00C668F2" w:rsidRDefault="005F1CA6">
      <w:pPr>
        <w:spacing w:line="360" w:lineRule="auto"/>
        <w:rPr>
          <w:rFonts w:ascii="宋体" w:hAnsi="宋体"/>
          <w:b/>
          <w:bCs/>
          <w:sz w:val="24"/>
        </w:rPr>
      </w:pPr>
      <w:r>
        <w:rPr>
          <w:rFonts w:ascii="宋体" w:hAnsi="宋体" w:hint="eastAsia"/>
          <w:b/>
          <w:bCs/>
          <w:sz w:val="24"/>
        </w:rPr>
        <w:t>说明：按照附件</w:t>
      </w:r>
      <w:r>
        <w:rPr>
          <w:rFonts w:ascii="宋体" w:hAnsi="宋体"/>
          <w:b/>
          <w:bCs/>
          <w:sz w:val="24"/>
        </w:rPr>
        <w:t>5</w:t>
      </w:r>
      <w:r>
        <w:rPr>
          <w:rFonts w:ascii="宋体" w:hAnsi="宋体" w:hint="eastAsia"/>
          <w:b/>
          <w:bCs/>
          <w:sz w:val="24"/>
        </w:rPr>
        <w:t>“投标明细分项报价一览表”的顺序进行二次分解。</w:t>
      </w:r>
    </w:p>
    <w:p w:rsidR="00C668F2" w:rsidRDefault="005F1CA6">
      <w:pPr>
        <w:pStyle w:val="2"/>
        <w:spacing w:line="240" w:lineRule="auto"/>
        <w:rPr>
          <w:rFonts w:ascii="宋体" w:hAnsi="宋体"/>
          <w:b w:val="0"/>
          <w:bCs w:val="0"/>
        </w:rPr>
      </w:pPr>
      <w:r>
        <w:rPr>
          <w:rFonts w:ascii="宋体" w:hAnsi="宋体"/>
        </w:rPr>
        <w:br w:type="page"/>
      </w:r>
      <w:bookmarkStart w:id="46" w:name="_Toc141517274"/>
      <w:r>
        <w:rPr>
          <w:rStyle w:val="TOC20"/>
          <w:rFonts w:ascii="Times New Roman" w:hAnsi="Times New Roman" w:hint="eastAsia"/>
          <w:b/>
          <w:bCs w:val="0"/>
        </w:rPr>
        <w:lastRenderedPageBreak/>
        <w:t>附件</w:t>
      </w:r>
      <w:r>
        <w:rPr>
          <w:rStyle w:val="TOC20"/>
          <w:rFonts w:ascii="Times New Roman" w:hAnsi="Times New Roman" w:hint="eastAsia"/>
          <w:b/>
          <w:bCs w:val="0"/>
        </w:rPr>
        <w:t>8</w:t>
      </w:r>
      <w:bookmarkEnd w:id="46"/>
    </w:p>
    <w:p w:rsidR="00C668F2" w:rsidRDefault="005F1CA6">
      <w:pPr>
        <w:spacing w:line="360" w:lineRule="auto"/>
        <w:jc w:val="center"/>
        <w:rPr>
          <w:rFonts w:ascii="宋体" w:hAnsi="宋体"/>
          <w:b/>
          <w:bCs/>
          <w:sz w:val="24"/>
        </w:rPr>
      </w:pPr>
      <w:r>
        <w:rPr>
          <w:rFonts w:ascii="宋体" w:hAnsi="宋体" w:hint="eastAsia"/>
          <w:b/>
          <w:bCs/>
          <w:sz w:val="24"/>
        </w:rPr>
        <w:t>随机专用工具清单</w:t>
      </w:r>
      <w:r>
        <w:rPr>
          <w:rFonts w:ascii="宋体" w:hAnsi="宋体"/>
          <w:b/>
          <w:bCs/>
          <w:sz w:val="24"/>
        </w:rPr>
        <w:t>(</w:t>
      </w:r>
      <w:r>
        <w:rPr>
          <w:rFonts w:ascii="宋体" w:hAnsi="宋体" w:hint="eastAsia"/>
          <w:b/>
          <w:bCs/>
          <w:sz w:val="24"/>
        </w:rPr>
        <w:t>含在报价内</w:t>
      </w:r>
      <w:r>
        <w:rPr>
          <w:rFonts w:ascii="宋体" w:hAnsi="宋体"/>
          <w:b/>
          <w:bCs/>
          <w:sz w:val="24"/>
        </w:rPr>
        <w:t>)</w:t>
      </w:r>
    </w:p>
    <w:p w:rsidR="00C668F2" w:rsidRDefault="005F1CA6">
      <w:pPr>
        <w:wordWrap w:val="0"/>
        <w:spacing w:line="360" w:lineRule="auto"/>
        <w:jc w:val="right"/>
        <w:rPr>
          <w:rFonts w:ascii="宋体" w:hAnsi="宋体"/>
          <w:b/>
          <w:bCs/>
          <w:sz w:val="24"/>
        </w:rPr>
      </w:pPr>
      <w:r>
        <w:rPr>
          <w:rFonts w:ascii="宋体" w:hAnsi="宋体" w:hint="eastAsia"/>
          <w:b/>
          <w:bCs/>
          <w:sz w:val="24"/>
        </w:rPr>
        <w:t>金额单位：万元</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383"/>
        <w:gridCol w:w="1063"/>
        <w:gridCol w:w="1382"/>
        <w:gridCol w:w="1134"/>
        <w:gridCol w:w="992"/>
        <w:gridCol w:w="850"/>
        <w:gridCol w:w="957"/>
      </w:tblGrid>
      <w:tr w:rsidR="00C668F2">
        <w:trPr>
          <w:trHeight w:val="587"/>
          <w:jc w:val="center"/>
        </w:trPr>
        <w:tc>
          <w:tcPr>
            <w:tcW w:w="959" w:type="dxa"/>
            <w:vAlign w:val="center"/>
          </w:tcPr>
          <w:p w:rsidR="00C668F2" w:rsidRDefault="005F1CA6">
            <w:pPr>
              <w:spacing w:line="360" w:lineRule="auto"/>
              <w:jc w:val="center"/>
              <w:rPr>
                <w:rFonts w:ascii="宋体" w:hAnsi="宋体"/>
                <w:b/>
                <w:bCs/>
                <w:sz w:val="24"/>
              </w:rPr>
            </w:pPr>
            <w:r>
              <w:rPr>
                <w:rFonts w:ascii="宋体" w:hAnsi="宋体" w:hint="eastAsia"/>
                <w:b/>
                <w:bCs/>
                <w:sz w:val="24"/>
              </w:rPr>
              <w:t>序号</w:t>
            </w:r>
          </w:p>
        </w:tc>
        <w:tc>
          <w:tcPr>
            <w:tcW w:w="850" w:type="dxa"/>
            <w:vAlign w:val="center"/>
          </w:tcPr>
          <w:p w:rsidR="00C668F2" w:rsidRDefault="005F1CA6">
            <w:pPr>
              <w:spacing w:line="360" w:lineRule="auto"/>
              <w:jc w:val="center"/>
              <w:rPr>
                <w:rFonts w:ascii="宋体" w:hAnsi="宋体"/>
                <w:b/>
                <w:bCs/>
                <w:sz w:val="24"/>
              </w:rPr>
            </w:pPr>
            <w:r>
              <w:rPr>
                <w:rFonts w:ascii="宋体" w:hAnsi="宋体" w:hint="eastAsia"/>
                <w:b/>
                <w:bCs/>
                <w:sz w:val="24"/>
              </w:rPr>
              <w:t>名称</w:t>
            </w:r>
          </w:p>
        </w:tc>
        <w:tc>
          <w:tcPr>
            <w:tcW w:w="1383" w:type="dxa"/>
            <w:vAlign w:val="center"/>
          </w:tcPr>
          <w:p w:rsidR="00C668F2" w:rsidRDefault="005F1CA6">
            <w:pPr>
              <w:spacing w:line="360" w:lineRule="auto"/>
              <w:jc w:val="center"/>
              <w:rPr>
                <w:rFonts w:ascii="宋体" w:hAnsi="宋体"/>
                <w:b/>
                <w:bCs/>
                <w:sz w:val="24"/>
              </w:rPr>
            </w:pPr>
            <w:r>
              <w:rPr>
                <w:rFonts w:ascii="宋体" w:hAnsi="宋体" w:hint="eastAsia"/>
                <w:b/>
                <w:bCs/>
                <w:sz w:val="24"/>
              </w:rPr>
              <w:t>型号规格</w:t>
            </w:r>
          </w:p>
        </w:tc>
        <w:tc>
          <w:tcPr>
            <w:tcW w:w="1063" w:type="dxa"/>
            <w:vAlign w:val="center"/>
          </w:tcPr>
          <w:p w:rsidR="00C668F2" w:rsidRDefault="005F1CA6">
            <w:pPr>
              <w:spacing w:line="360" w:lineRule="auto"/>
              <w:jc w:val="center"/>
              <w:rPr>
                <w:rFonts w:ascii="宋体" w:hAnsi="宋体"/>
                <w:b/>
                <w:bCs/>
                <w:sz w:val="24"/>
              </w:rPr>
            </w:pPr>
            <w:r>
              <w:rPr>
                <w:rFonts w:ascii="宋体" w:hAnsi="宋体" w:hint="eastAsia"/>
                <w:b/>
                <w:bCs/>
                <w:sz w:val="24"/>
              </w:rPr>
              <w:t>产地</w:t>
            </w:r>
          </w:p>
        </w:tc>
        <w:tc>
          <w:tcPr>
            <w:tcW w:w="1382" w:type="dxa"/>
            <w:vAlign w:val="center"/>
          </w:tcPr>
          <w:p w:rsidR="00C668F2" w:rsidRDefault="005F1CA6">
            <w:pPr>
              <w:spacing w:line="360" w:lineRule="auto"/>
              <w:jc w:val="center"/>
              <w:rPr>
                <w:rFonts w:ascii="宋体" w:hAnsi="宋体"/>
                <w:b/>
                <w:bCs/>
                <w:sz w:val="24"/>
              </w:rPr>
            </w:pPr>
            <w:r>
              <w:rPr>
                <w:rFonts w:ascii="宋体" w:hAnsi="宋体" w:hint="eastAsia"/>
                <w:b/>
                <w:bCs/>
                <w:sz w:val="24"/>
              </w:rPr>
              <w:t>制造厂商</w:t>
            </w:r>
          </w:p>
        </w:tc>
        <w:tc>
          <w:tcPr>
            <w:tcW w:w="1134" w:type="dxa"/>
            <w:vAlign w:val="center"/>
          </w:tcPr>
          <w:p w:rsidR="00C668F2" w:rsidRDefault="005F1CA6">
            <w:pPr>
              <w:spacing w:line="360" w:lineRule="auto"/>
              <w:jc w:val="center"/>
              <w:rPr>
                <w:rFonts w:ascii="宋体" w:hAnsi="宋体"/>
                <w:b/>
                <w:bCs/>
                <w:sz w:val="24"/>
              </w:rPr>
            </w:pPr>
            <w:r>
              <w:rPr>
                <w:rFonts w:ascii="宋体" w:hAnsi="宋体" w:hint="eastAsia"/>
                <w:b/>
                <w:bCs/>
                <w:sz w:val="24"/>
              </w:rPr>
              <w:t>数量</w:t>
            </w:r>
          </w:p>
        </w:tc>
        <w:tc>
          <w:tcPr>
            <w:tcW w:w="992" w:type="dxa"/>
            <w:vAlign w:val="center"/>
          </w:tcPr>
          <w:p w:rsidR="00C668F2" w:rsidRDefault="005F1CA6">
            <w:pPr>
              <w:spacing w:line="360" w:lineRule="auto"/>
              <w:jc w:val="center"/>
              <w:rPr>
                <w:rFonts w:ascii="宋体" w:hAnsi="宋体"/>
                <w:b/>
                <w:bCs/>
                <w:sz w:val="24"/>
              </w:rPr>
            </w:pPr>
            <w:r>
              <w:rPr>
                <w:rFonts w:ascii="宋体" w:hAnsi="宋体" w:hint="eastAsia"/>
                <w:b/>
                <w:bCs/>
                <w:sz w:val="24"/>
              </w:rPr>
              <w:t>单价</w:t>
            </w:r>
          </w:p>
        </w:tc>
        <w:tc>
          <w:tcPr>
            <w:tcW w:w="850" w:type="dxa"/>
            <w:vAlign w:val="center"/>
          </w:tcPr>
          <w:p w:rsidR="00C668F2" w:rsidRDefault="005F1CA6">
            <w:pPr>
              <w:spacing w:line="360" w:lineRule="auto"/>
              <w:jc w:val="center"/>
              <w:rPr>
                <w:rFonts w:ascii="宋体" w:hAnsi="宋体"/>
                <w:b/>
                <w:bCs/>
                <w:sz w:val="24"/>
              </w:rPr>
            </w:pPr>
            <w:r>
              <w:rPr>
                <w:rFonts w:ascii="宋体" w:hAnsi="宋体" w:hint="eastAsia"/>
                <w:b/>
                <w:bCs/>
                <w:sz w:val="24"/>
              </w:rPr>
              <w:t>总价</w:t>
            </w:r>
          </w:p>
        </w:tc>
        <w:tc>
          <w:tcPr>
            <w:tcW w:w="957" w:type="dxa"/>
            <w:vAlign w:val="center"/>
          </w:tcPr>
          <w:p w:rsidR="00C668F2" w:rsidRDefault="005F1CA6">
            <w:pPr>
              <w:spacing w:line="360" w:lineRule="auto"/>
              <w:jc w:val="center"/>
              <w:rPr>
                <w:rFonts w:ascii="宋体" w:hAnsi="宋体"/>
                <w:b/>
                <w:bCs/>
                <w:sz w:val="24"/>
              </w:rPr>
            </w:pPr>
            <w:r>
              <w:rPr>
                <w:rFonts w:ascii="宋体" w:hAnsi="宋体" w:hint="eastAsia"/>
                <w:b/>
                <w:bCs/>
                <w:sz w:val="24"/>
              </w:rPr>
              <w:t>备注</w:t>
            </w:r>
          </w:p>
        </w:tc>
      </w:tr>
      <w:tr w:rsidR="00C668F2">
        <w:trPr>
          <w:jc w:val="center"/>
        </w:trPr>
        <w:tc>
          <w:tcPr>
            <w:tcW w:w="959"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1383"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382" w:type="dxa"/>
          </w:tcPr>
          <w:p w:rsidR="00C668F2" w:rsidRDefault="00C668F2">
            <w:pPr>
              <w:spacing w:line="360" w:lineRule="auto"/>
              <w:rPr>
                <w:rFonts w:ascii="宋体" w:hAnsi="宋体"/>
                <w:b/>
                <w:bCs/>
                <w:sz w:val="24"/>
              </w:rPr>
            </w:pPr>
          </w:p>
        </w:tc>
        <w:tc>
          <w:tcPr>
            <w:tcW w:w="1134" w:type="dxa"/>
          </w:tcPr>
          <w:p w:rsidR="00C668F2" w:rsidRDefault="00C668F2">
            <w:pPr>
              <w:spacing w:line="360" w:lineRule="auto"/>
              <w:rPr>
                <w:rFonts w:ascii="宋体" w:hAnsi="宋体"/>
                <w:b/>
                <w:bCs/>
                <w:sz w:val="24"/>
              </w:rPr>
            </w:pPr>
          </w:p>
        </w:tc>
        <w:tc>
          <w:tcPr>
            <w:tcW w:w="992"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r w:rsidR="00C668F2">
        <w:trPr>
          <w:jc w:val="center"/>
        </w:trPr>
        <w:tc>
          <w:tcPr>
            <w:tcW w:w="959"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1383"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382" w:type="dxa"/>
          </w:tcPr>
          <w:p w:rsidR="00C668F2" w:rsidRDefault="00C668F2">
            <w:pPr>
              <w:spacing w:line="360" w:lineRule="auto"/>
              <w:rPr>
                <w:rFonts w:ascii="宋体" w:hAnsi="宋体"/>
                <w:b/>
                <w:bCs/>
                <w:sz w:val="24"/>
              </w:rPr>
            </w:pPr>
          </w:p>
        </w:tc>
        <w:tc>
          <w:tcPr>
            <w:tcW w:w="1134" w:type="dxa"/>
          </w:tcPr>
          <w:p w:rsidR="00C668F2" w:rsidRDefault="00C668F2">
            <w:pPr>
              <w:spacing w:line="360" w:lineRule="auto"/>
              <w:rPr>
                <w:rFonts w:ascii="宋体" w:hAnsi="宋体"/>
                <w:b/>
                <w:bCs/>
                <w:sz w:val="24"/>
              </w:rPr>
            </w:pPr>
          </w:p>
        </w:tc>
        <w:tc>
          <w:tcPr>
            <w:tcW w:w="992"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r w:rsidR="00C668F2">
        <w:trPr>
          <w:jc w:val="center"/>
        </w:trPr>
        <w:tc>
          <w:tcPr>
            <w:tcW w:w="959"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1383"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382" w:type="dxa"/>
          </w:tcPr>
          <w:p w:rsidR="00C668F2" w:rsidRDefault="00C668F2">
            <w:pPr>
              <w:spacing w:line="360" w:lineRule="auto"/>
              <w:rPr>
                <w:rFonts w:ascii="宋体" w:hAnsi="宋体"/>
                <w:b/>
                <w:bCs/>
                <w:sz w:val="24"/>
              </w:rPr>
            </w:pPr>
          </w:p>
        </w:tc>
        <w:tc>
          <w:tcPr>
            <w:tcW w:w="1134" w:type="dxa"/>
          </w:tcPr>
          <w:p w:rsidR="00C668F2" w:rsidRDefault="00C668F2">
            <w:pPr>
              <w:spacing w:line="360" w:lineRule="auto"/>
              <w:rPr>
                <w:rFonts w:ascii="宋体" w:hAnsi="宋体"/>
                <w:b/>
                <w:bCs/>
                <w:sz w:val="24"/>
              </w:rPr>
            </w:pPr>
          </w:p>
        </w:tc>
        <w:tc>
          <w:tcPr>
            <w:tcW w:w="992"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r w:rsidR="00C668F2">
        <w:trPr>
          <w:jc w:val="center"/>
        </w:trPr>
        <w:tc>
          <w:tcPr>
            <w:tcW w:w="959"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1383"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382" w:type="dxa"/>
          </w:tcPr>
          <w:p w:rsidR="00C668F2" w:rsidRDefault="00C668F2">
            <w:pPr>
              <w:spacing w:line="360" w:lineRule="auto"/>
              <w:rPr>
                <w:rFonts w:ascii="宋体" w:hAnsi="宋体"/>
                <w:b/>
                <w:bCs/>
                <w:sz w:val="24"/>
              </w:rPr>
            </w:pPr>
          </w:p>
        </w:tc>
        <w:tc>
          <w:tcPr>
            <w:tcW w:w="1134" w:type="dxa"/>
          </w:tcPr>
          <w:p w:rsidR="00C668F2" w:rsidRDefault="00C668F2">
            <w:pPr>
              <w:spacing w:line="360" w:lineRule="auto"/>
              <w:rPr>
                <w:rFonts w:ascii="宋体" w:hAnsi="宋体"/>
                <w:b/>
                <w:bCs/>
                <w:sz w:val="24"/>
              </w:rPr>
            </w:pPr>
          </w:p>
        </w:tc>
        <w:tc>
          <w:tcPr>
            <w:tcW w:w="992"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r w:rsidR="00C668F2">
        <w:trPr>
          <w:jc w:val="center"/>
        </w:trPr>
        <w:tc>
          <w:tcPr>
            <w:tcW w:w="959"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1383"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382" w:type="dxa"/>
          </w:tcPr>
          <w:p w:rsidR="00C668F2" w:rsidRDefault="00C668F2">
            <w:pPr>
              <w:spacing w:line="360" w:lineRule="auto"/>
              <w:rPr>
                <w:rFonts w:ascii="宋体" w:hAnsi="宋体"/>
                <w:b/>
                <w:bCs/>
                <w:sz w:val="24"/>
              </w:rPr>
            </w:pPr>
          </w:p>
        </w:tc>
        <w:tc>
          <w:tcPr>
            <w:tcW w:w="1134" w:type="dxa"/>
          </w:tcPr>
          <w:p w:rsidR="00C668F2" w:rsidRDefault="00C668F2">
            <w:pPr>
              <w:spacing w:line="360" w:lineRule="auto"/>
              <w:rPr>
                <w:rFonts w:ascii="宋体" w:hAnsi="宋体"/>
                <w:b/>
                <w:bCs/>
                <w:sz w:val="24"/>
              </w:rPr>
            </w:pPr>
          </w:p>
        </w:tc>
        <w:tc>
          <w:tcPr>
            <w:tcW w:w="992" w:type="dxa"/>
          </w:tcPr>
          <w:p w:rsidR="00C668F2" w:rsidRDefault="00C668F2">
            <w:pPr>
              <w:spacing w:line="360" w:lineRule="auto"/>
              <w:rPr>
                <w:rFonts w:ascii="宋体" w:hAnsi="宋体"/>
                <w:b/>
                <w:bCs/>
                <w:sz w:val="24"/>
              </w:rPr>
            </w:pPr>
          </w:p>
        </w:tc>
        <w:tc>
          <w:tcPr>
            <w:tcW w:w="850" w:type="dxa"/>
          </w:tcPr>
          <w:p w:rsidR="00C668F2" w:rsidRDefault="00C668F2">
            <w:pPr>
              <w:spacing w:line="360" w:lineRule="auto"/>
              <w:rPr>
                <w:rFonts w:ascii="宋体" w:hAnsi="宋体"/>
                <w:b/>
                <w:bCs/>
                <w:sz w:val="24"/>
              </w:rPr>
            </w:pPr>
          </w:p>
        </w:tc>
        <w:tc>
          <w:tcPr>
            <w:tcW w:w="957" w:type="dxa"/>
          </w:tcPr>
          <w:p w:rsidR="00C668F2" w:rsidRDefault="00C668F2">
            <w:pPr>
              <w:spacing w:line="360" w:lineRule="auto"/>
              <w:rPr>
                <w:rFonts w:ascii="宋体" w:hAnsi="宋体"/>
                <w:b/>
                <w:bCs/>
                <w:sz w:val="24"/>
              </w:rPr>
            </w:pPr>
          </w:p>
        </w:tc>
      </w:tr>
    </w:tbl>
    <w:p w:rsidR="00C668F2" w:rsidRDefault="005F1CA6">
      <w:pPr>
        <w:spacing w:line="360" w:lineRule="auto"/>
        <w:jc w:val="left"/>
        <w:rPr>
          <w:rFonts w:ascii="宋体" w:hAnsi="宋体"/>
          <w:b/>
          <w:bCs/>
          <w:sz w:val="24"/>
        </w:rPr>
      </w:pPr>
      <w:r>
        <w:rPr>
          <w:rFonts w:ascii="宋体" w:hAnsi="宋体" w:hint="eastAsia"/>
          <w:b/>
          <w:bCs/>
          <w:sz w:val="24"/>
        </w:rPr>
        <w:t>投标单位</w:t>
      </w:r>
      <w:r>
        <w:rPr>
          <w:rFonts w:ascii="宋体" w:hAnsi="宋体"/>
          <w:b/>
          <w:bCs/>
          <w:sz w:val="24"/>
        </w:rPr>
        <w:t>(</w:t>
      </w:r>
      <w:r>
        <w:rPr>
          <w:rFonts w:ascii="宋体" w:hAnsi="宋体" w:hint="eastAsia"/>
          <w:b/>
          <w:bCs/>
          <w:sz w:val="24"/>
        </w:rPr>
        <w:t>盖章</w:t>
      </w:r>
      <w:r>
        <w:rPr>
          <w:rFonts w:ascii="宋体" w:hAnsi="宋体"/>
          <w:b/>
          <w:bCs/>
          <w:sz w:val="24"/>
        </w:rPr>
        <w:t>)</w:t>
      </w:r>
      <w:r>
        <w:rPr>
          <w:rFonts w:ascii="宋体" w:hAnsi="宋体" w:hint="eastAsia"/>
          <w:b/>
          <w:bCs/>
          <w:sz w:val="24"/>
        </w:rPr>
        <w:t>：</w:t>
      </w:r>
    </w:p>
    <w:p w:rsidR="00C668F2" w:rsidRDefault="005F1CA6">
      <w:pPr>
        <w:spacing w:line="360" w:lineRule="auto"/>
        <w:jc w:val="left"/>
        <w:rPr>
          <w:rFonts w:ascii="宋体" w:hAnsi="宋体"/>
          <w:b/>
          <w:bCs/>
          <w:sz w:val="24"/>
        </w:rPr>
      </w:pPr>
      <w:r>
        <w:rPr>
          <w:rFonts w:ascii="宋体" w:hAnsi="宋体" w:hint="eastAsia"/>
          <w:b/>
          <w:bCs/>
          <w:sz w:val="24"/>
        </w:rPr>
        <w:t>投标代表人</w:t>
      </w:r>
      <w:r>
        <w:rPr>
          <w:rFonts w:ascii="宋体" w:hAnsi="宋体"/>
          <w:b/>
          <w:bCs/>
          <w:sz w:val="24"/>
        </w:rPr>
        <w:t>(</w:t>
      </w:r>
      <w:r>
        <w:rPr>
          <w:rFonts w:ascii="宋体" w:hAnsi="宋体" w:hint="eastAsia"/>
          <w:b/>
          <w:bCs/>
          <w:sz w:val="24"/>
        </w:rPr>
        <w:t>签字</w:t>
      </w:r>
      <w:r>
        <w:rPr>
          <w:rFonts w:ascii="宋体" w:hAnsi="宋体"/>
          <w:b/>
          <w:bCs/>
          <w:sz w:val="24"/>
        </w:rPr>
        <w:t>)</w:t>
      </w:r>
      <w:r>
        <w:rPr>
          <w:rFonts w:ascii="宋体" w:hAnsi="宋体" w:hint="eastAsia"/>
          <w:b/>
          <w:bCs/>
          <w:sz w:val="24"/>
        </w:rPr>
        <w:t>：</w:t>
      </w:r>
    </w:p>
    <w:p w:rsidR="00C668F2" w:rsidRDefault="00C668F2">
      <w:pPr>
        <w:spacing w:line="360" w:lineRule="auto"/>
        <w:rPr>
          <w:rFonts w:ascii="宋体" w:hAnsi="宋体"/>
          <w:b/>
          <w:bCs/>
          <w:sz w:val="24"/>
        </w:rPr>
      </w:pPr>
    </w:p>
    <w:p w:rsidR="00C668F2" w:rsidRDefault="00C668F2">
      <w:pPr>
        <w:widowControl/>
        <w:jc w:val="left"/>
        <w:rPr>
          <w:rFonts w:ascii="宋体" w:hAnsi="宋体"/>
          <w:b/>
          <w:bCs/>
          <w:sz w:val="24"/>
        </w:rPr>
      </w:pPr>
    </w:p>
    <w:p w:rsidR="00C668F2" w:rsidRDefault="005F1CA6">
      <w:pPr>
        <w:pStyle w:val="2"/>
        <w:spacing w:line="240" w:lineRule="auto"/>
        <w:rPr>
          <w:rStyle w:val="TOC20"/>
          <w:rFonts w:ascii="Times New Roman" w:hAnsi="Times New Roman"/>
          <w:b/>
          <w:bCs w:val="0"/>
        </w:rPr>
      </w:pPr>
      <w:bookmarkStart w:id="47" w:name="_Toc141517275"/>
      <w:r>
        <w:rPr>
          <w:rStyle w:val="TOC20"/>
          <w:rFonts w:ascii="Times New Roman" w:hAnsi="Times New Roman" w:hint="eastAsia"/>
          <w:b/>
          <w:bCs w:val="0"/>
        </w:rPr>
        <w:t>附件</w:t>
      </w:r>
      <w:r>
        <w:rPr>
          <w:rStyle w:val="TOC20"/>
          <w:rFonts w:ascii="Times New Roman" w:hAnsi="Times New Roman" w:hint="eastAsia"/>
          <w:b/>
          <w:bCs w:val="0"/>
        </w:rPr>
        <w:t>9</w:t>
      </w:r>
      <w:bookmarkEnd w:id="47"/>
    </w:p>
    <w:p w:rsidR="00C668F2" w:rsidRDefault="005F1CA6">
      <w:pPr>
        <w:spacing w:line="360" w:lineRule="auto"/>
        <w:jc w:val="center"/>
        <w:rPr>
          <w:rFonts w:ascii="宋体" w:hAnsi="宋体"/>
          <w:b/>
          <w:bCs/>
          <w:sz w:val="24"/>
        </w:rPr>
      </w:pPr>
      <w:r>
        <w:rPr>
          <w:rFonts w:ascii="宋体" w:hAnsi="宋体" w:hint="eastAsia"/>
          <w:b/>
          <w:bCs/>
          <w:sz w:val="24"/>
        </w:rPr>
        <w:t>易耗品清单</w:t>
      </w:r>
      <w:r>
        <w:rPr>
          <w:rFonts w:ascii="宋体" w:hAnsi="宋体"/>
          <w:b/>
          <w:bCs/>
          <w:sz w:val="24"/>
        </w:rPr>
        <w:t>(</w:t>
      </w:r>
      <w:r>
        <w:rPr>
          <w:rFonts w:ascii="宋体" w:hAnsi="宋体" w:hint="eastAsia"/>
          <w:b/>
          <w:bCs/>
          <w:sz w:val="24"/>
        </w:rPr>
        <w:t>含在报价内</w:t>
      </w:r>
      <w:r>
        <w:rPr>
          <w:rFonts w:ascii="宋体" w:hAnsi="宋体"/>
          <w:b/>
          <w:bCs/>
          <w:sz w:val="24"/>
        </w:rPr>
        <w:t>)</w:t>
      </w:r>
    </w:p>
    <w:p w:rsidR="00C668F2" w:rsidRDefault="005F1CA6">
      <w:pPr>
        <w:wordWrap w:val="0"/>
        <w:spacing w:line="360" w:lineRule="auto"/>
        <w:jc w:val="right"/>
        <w:rPr>
          <w:rFonts w:ascii="宋体" w:hAnsi="宋体"/>
          <w:b/>
          <w:bCs/>
          <w:sz w:val="24"/>
        </w:rPr>
      </w:pPr>
      <w:r>
        <w:rPr>
          <w:rFonts w:ascii="宋体" w:hAnsi="宋体" w:hint="eastAsia"/>
          <w:b/>
          <w:bCs/>
          <w:sz w:val="24"/>
        </w:rPr>
        <w:t>金额单位：万元</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00"/>
        <w:gridCol w:w="1185"/>
        <w:gridCol w:w="1063"/>
        <w:gridCol w:w="1220"/>
        <w:gridCol w:w="876"/>
        <w:gridCol w:w="924"/>
        <w:gridCol w:w="1524"/>
        <w:gridCol w:w="771"/>
      </w:tblGrid>
      <w:tr w:rsidR="00C668F2">
        <w:trPr>
          <w:trHeight w:val="587"/>
          <w:jc w:val="center"/>
        </w:trPr>
        <w:tc>
          <w:tcPr>
            <w:tcW w:w="807" w:type="dxa"/>
            <w:vAlign w:val="center"/>
          </w:tcPr>
          <w:p w:rsidR="00C668F2" w:rsidRDefault="005F1CA6">
            <w:pPr>
              <w:spacing w:line="360" w:lineRule="auto"/>
              <w:jc w:val="center"/>
              <w:rPr>
                <w:rFonts w:ascii="宋体" w:hAnsi="宋体"/>
                <w:b/>
                <w:bCs/>
                <w:sz w:val="24"/>
              </w:rPr>
            </w:pPr>
            <w:r>
              <w:rPr>
                <w:rFonts w:ascii="宋体" w:hAnsi="宋体" w:hint="eastAsia"/>
                <w:b/>
                <w:bCs/>
                <w:sz w:val="24"/>
              </w:rPr>
              <w:t>序号</w:t>
            </w:r>
          </w:p>
        </w:tc>
        <w:tc>
          <w:tcPr>
            <w:tcW w:w="1200" w:type="dxa"/>
            <w:vAlign w:val="center"/>
          </w:tcPr>
          <w:p w:rsidR="00C668F2" w:rsidRDefault="005F1CA6">
            <w:pPr>
              <w:spacing w:line="360" w:lineRule="auto"/>
              <w:jc w:val="center"/>
              <w:rPr>
                <w:rFonts w:ascii="宋体" w:hAnsi="宋体"/>
                <w:b/>
                <w:bCs/>
                <w:sz w:val="24"/>
              </w:rPr>
            </w:pPr>
            <w:r>
              <w:rPr>
                <w:rFonts w:ascii="宋体" w:hAnsi="宋体" w:hint="eastAsia"/>
                <w:b/>
                <w:bCs/>
                <w:sz w:val="24"/>
              </w:rPr>
              <w:t>名称</w:t>
            </w:r>
          </w:p>
        </w:tc>
        <w:tc>
          <w:tcPr>
            <w:tcW w:w="1185" w:type="dxa"/>
            <w:vAlign w:val="center"/>
          </w:tcPr>
          <w:p w:rsidR="00C668F2" w:rsidRDefault="005F1CA6">
            <w:pPr>
              <w:spacing w:line="360" w:lineRule="auto"/>
              <w:jc w:val="center"/>
              <w:rPr>
                <w:rFonts w:ascii="宋体" w:hAnsi="宋体"/>
                <w:b/>
                <w:bCs/>
                <w:sz w:val="24"/>
              </w:rPr>
            </w:pPr>
            <w:r>
              <w:rPr>
                <w:rFonts w:ascii="宋体" w:hAnsi="宋体" w:hint="eastAsia"/>
                <w:b/>
                <w:bCs/>
                <w:sz w:val="24"/>
              </w:rPr>
              <w:t>型号规格</w:t>
            </w:r>
          </w:p>
        </w:tc>
        <w:tc>
          <w:tcPr>
            <w:tcW w:w="1063" w:type="dxa"/>
            <w:vAlign w:val="center"/>
          </w:tcPr>
          <w:p w:rsidR="00C668F2" w:rsidRDefault="005F1CA6">
            <w:pPr>
              <w:spacing w:line="360" w:lineRule="auto"/>
              <w:jc w:val="center"/>
              <w:rPr>
                <w:rFonts w:ascii="宋体" w:hAnsi="宋体"/>
                <w:b/>
                <w:bCs/>
                <w:sz w:val="24"/>
              </w:rPr>
            </w:pPr>
            <w:r>
              <w:rPr>
                <w:rFonts w:ascii="宋体" w:hAnsi="宋体" w:hint="eastAsia"/>
                <w:b/>
                <w:bCs/>
                <w:sz w:val="24"/>
              </w:rPr>
              <w:t>产地</w:t>
            </w:r>
          </w:p>
        </w:tc>
        <w:tc>
          <w:tcPr>
            <w:tcW w:w="1220" w:type="dxa"/>
            <w:vAlign w:val="center"/>
          </w:tcPr>
          <w:p w:rsidR="00C668F2" w:rsidRDefault="005F1CA6">
            <w:pPr>
              <w:spacing w:line="360" w:lineRule="auto"/>
              <w:jc w:val="center"/>
              <w:rPr>
                <w:rFonts w:ascii="宋体" w:hAnsi="宋体"/>
                <w:b/>
                <w:bCs/>
                <w:sz w:val="24"/>
              </w:rPr>
            </w:pPr>
            <w:r>
              <w:rPr>
                <w:rFonts w:ascii="宋体" w:hAnsi="宋体" w:hint="eastAsia"/>
                <w:b/>
                <w:bCs/>
                <w:sz w:val="24"/>
              </w:rPr>
              <w:t>制造厂商</w:t>
            </w:r>
          </w:p>
        </w:tc>
        <w:tc>
          <w:tcPr>
            <w:tcW w:w="876" w:type="dxa"/>
            <w:vAlign w:val="center"/>
          </w:tcPr>
          <w:p w:rsidR="00C668F2" w:rsidRDefault="005F1CA6">
            <w:pPr>
              <w:spacing w:line="360" w:lineRule="auto"/>
              <w:jc w:val="center"/>
              <w:rPr>
                <w:rFonts w:ascii="宋体" w:hAnsi="宋体"/>
                <w:b/>
                <w:bCs/>
                <w:sz w:val="24"/>
              </w:rPr>
            </w:pPr>
            <w:r>
              <w:rPr>
                <w:rFonts w:ascii="宋体" w:hAnsi="宋体" w:hint="eastAsia"/>
                <w:b/>
                <w:bCs/>
                <w:sz w:val="24"/>
              </w:rPr>
              <w:t>数量</w:t>
            </w:r>
          </w:p>
        </w:tc>
        <w:tc>
          <w:tcPr>
            <w:tcW w:w="924" w:type="dxa"/>
            <w:vAlign w:val="center"/>
          </w:tcPr>
          <w:p w:rsidR="00C668F2" w:rsidRDefault="005F1CA6">
            <w:pPr>
              <w:spacing w:line="360" w:lineRule="auto"/>
              <w:jc w:val="center"/>
              <w:rPr>
                <w:rFonts w:ascii="宋体" w:hAnsi="宋体"/>
                <w:b/>
                <w:bCs/>
                <w:sz w:val="24"/>
              </w:rPr>
            </w:pPr>
            <w:r>
              <w:rPr>
                <w:rFonts w:ascii="宋体" w:hAnsi="宋体" w:hint="eastAsia"/>
                <w:b/>
                <w:bCs/>
                <w:sz w:val="24"/>
              </w:rPr>
              <w:t>单价</w:t>
            </w:r>
          </w:p>
        </w:tc>
        <w:tc>
          <w:tcPr>
            <w:tcW w:w="1524" w:type="dxa"/>
            <w:vAlign w:val="center"/>
          </w:tcPr>
          <w:p w:rsidR="00C668F2" w:rsidRDefault="005F1CA6">
            <w:pPr>
              <w:spacing w:line="360" w:lineRule="auto"/>
              <w:jc w:val="center"/>
              <w:rPr>
                <w:rFonts w:ascii="宋体" w:hAnsi="宋体"/>
                <w:b/>
                <w:bCs/>
                <w:sz w:val="24"/>
              </w:rPr>
            </w:pPr>
            <w:r>
              <w:rPr>
                <w:rFonts w:ascii="宋体" w:hAnsi="宋体" w:hint="eastAsia"/>
                <w:b/>
                <w:bCs/>
                <w:sz w:val="24"/>
              </w:rPr>
              <w:t>有效使用期</w:t>
            </w:r>
          </w:p>
        </w:tc>
        <w:tc>
          <w:tcPr>
            <w:tcW w:w="771" w:type="dxa"/>
            <w:vAlign w:val="center"/>
          </w:tcPr>
          <w:p w:rsidR="00C668F2" w:rsidRDefault="005F1CA6">
            <w:pPr>
              <w:spacing w:line="360" w:lineRule="auto"/>
              <w:jc w:val="center"/>
              <w:rPr>
                <w:rFonts w:ascii="宋体" w:hAnsi="宋体"/>
                <w:b/>
                <w:bCs/>
                <w:sz w:val="24"/>
              </w:rPr>
            </w:pPr>
            <w:r>
              <w:rPr>
                <w:rFonts w:ascii="宋体" w:hAnsi="宋体" w:hint="eastAsia"/>
                <w:b/>
                <w:bCs/>
                <w:sz w:val="24"/>
              </w:rPr>
              <w:t>备注</w:t>
            </w:r>
          </w:p>
        </w:tc>
      </w:tr>
      <w:tr w:rsidR="00C668F2">
        <w:trPr>
          <w:jc w:val="center"/>
        </w:trPr>
        <w:tc>
          <w:tcPr>
            <w:tcW w:w="807" w:type="dxa"/>
          </w:tcPr>
          <w:p w:rsidR="00C668F2" w:rsidRDefault="005F1CA6">
            <w:pPr>
              <w:spacing w:line="360" w:lineRule="auto"/>
              <w:rPr>
                <w:rFonts w:ascii="宋体" w:hAnsi="宋体"/>
                <w:b/>
                <w:bCs/>
                <w:sz w:val="24"/>
              </w:rPr>
            </w:pPr>
            <w:r>
              <w:rPr>
                <w:rFonts w:ascii="宋体" w:hAnsi="宋体"/>
                <w:b/>
                <w:bCs/>
                <w:sz w:val="24"/>
              </w:rPr>
              <w:t>1</w:t>
            </w:r>
          </w:p>
        </w:tc>
        <w:tc>
          <w:tcPr>
            <w:tcW w:w="1200" w:type="dxa"/>
          </w:tcPr>
          <w:p w:rsidR="00C668F2" w:rsidRDefault="00C668F2">
            <w:pPr>
              <w:spacing w:line="360" w:lineRule="auto"/>
              <w:rPr>
                <w:rFonts w:ascii="宋体" w:hAnsi="宋体"/>
                <w:b/>
                <w:bCs/>
                <w:sz w:val="24"/>
              </w:rPr>
            </w:pPr>
          </w:p>
        </w:tc>
        <w:tc>
          <w:tcPr>
            <w:tcW w:w="1185"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220" w:type="dxa"/>
          </w:tcPr>
          <w:p w:rsidR="00C668F2" w:rsidRDefault="00C668F2">
            <w:pPr>
              <w:spacing w:line="360" w:lineRule="auto"/>
              <w:rPr>
                <w:rFonts w:ascii="宋体" w:hAnsi="宋体"/>
                <w:b/>
                <w:bCs/>
                <w:sz w:val="24"/>
              </w:rPr>
            </w:pPr>
          </w:p>
        </w:tc>
        <w:tc>
          <w:tcPr>
            <w:tcW w:w="876" w:type="dxa"/>
          </w:tcPr>
          <w:p w:rsidR="00C668F2" w:rsidRDefault="00C668F2">
            <w:pPr>
              <w:spacing w:line="360" w:lineRule="auto"/>
              <w:rPr>
                <w:rFonts w:ascii="宋体" w:hAnsi="宋体"/>
                <w:b/>
                <w:bCs/>
                <w:sz w:val="24"/>
              </w:rPr>
            </w:pPr>
          </w:p>
        </w:tc>
        <w:tc>
          <w:tcPr>
            <w:tcW w:w="924" w:type="dxa"/>
          </w:tcPr>
          <w:p w:rsidR="00C668F2" w:rsidRDefault="00C668F2">
            <w:pPr>
              <w:spacing w:line="360" w:lineRule="auto"/>
              <w:rPr>
                <w:rFonts w:ascii="宋体" w:hAnsi="宋体"/>
                <w:b/>
                <w:bCs/>
                <w:sz w:val="24"/>
              </w:rPr>
            </w:pPr>
          </w:p>
        </w:tc>
        <w:tc>
          <w:tcPr>
            <w:tcW w:w="1524" w:type="dxa"/>
          </w:tcPr>
          <w:p w:rsidR="00C668F2" w:rsidRDefault="00C668F2">
            <w:pPr>
              <w:spacing w:line="360" w:lineRule="auto"/>
              <w:rPr>
                <w:rFonts w:ascii="宋体" w:hAnsi="宋体"/>
                <w:b/>
                <w:bCs/>
                <w:sz w:val="24"/>
              </w:rPr>
            </w:pPr>
          </w:p>
        </w:tc>
        <w:tc>
          <w:tcPr>
            <w:tcW w:w="771" w:type="dxa"/>
          </w:tcPr>
          <w:p w:rsidR="00C668F2" w:rsidRDefault="00C668F2">
            <w:pPr>
              <w:spacing w:line="360" w:lineRule="auto"/>
              <w:rPr>
                <w:rFonts w:ascii="宋体" w:hAnsi="宋体"/>
                <w:b/>
                <w:bCs/>
                <w:sz w:val="24"/>
              </w:rPr>
            </w:pPr>
          </w:p>
        </w:tc>
      </w:tr>
      <w:tr w:rsidR="00C668F2">
        <w:trPr>
          <w:jc w:val="center"/>
        </w:trPr>
        <w:tc>
          <w:tcPr>
            <w:tcW w:w="807" w:type="dxa"/>
          </w:tcPr>
          <w:p w:rsidR="00C668F2" w:rsidRDefault="005F1CA6">
            <w:pPr>
              <w:spacing w:line="360" w:lineRule="auto"/>
              <w:rPr>
                <w:rFonts w:ascii="宋体" w:hAnsi="宋体"/>
                <w:b/>
                <w:bCs/>
                <w:sz w:val="24"/>
              </w:rPr>
            </w:pPr>
            <w:r>
              <w:rPr>
                <w:rFonts w:ascii="宋体" w:hAnsi="宋体"/>
                <w:b/>
                <w:bCs/>
                <w:sz w:val="24"/>
              </w:rPr>
              <w:t>2</w:t>
            </w:r>
          </w:p>
        </w:tc>
        <w:tc>
          <w:tcPr>
            <w:tcW w:w="1200" w:type="dxa"/>
          </w:tcPr>
          <w:p w:rsidR="00C668F2" w:rsidRDefault="00C668F2">
            <w:pPr>
              <w:spacing w:line="360" w:lineRule="auto"/>
              <w:rPr>
                <w:rFonts w:ascii="宋体" w:hAnsi="宋体"/>
                <w:b/>
                <w:bCs/>
                <w:sz w:val="24"/>
              </w:rPr>
            </w:pPr>
          </w:p>
        </w:tc>
        <w:tc>
          <w:tcPr>
            <w:tcW w:w="1185"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220" w:type="dxa"/>
          </w:tcPr>
          <w:p w:rsidR="00C668F2" w:rsidRDefault="00C668F2">
            <w:pPr>
              <w:spacing w:line="360" w:lineRule="auto"/>
              <w:rPr>
                <w:rFonts w:ascii="宋体" w:hAnsi="宋体"/>
                <w:b/>
                <w:bCs/>
                <w:sz w:val="24"/>
              </w:rPr>
            </w:pPr>
          </w:p>
        </w:tc>
        <w:tc>
          <w:tcPr>
            <w:tcW w:w="876" w:type="dxa"/>
          </w:tcPr>
          <w:p w:rsidR="00C668F2" w:rsidRDefault="00C668F2">
            <w:pPr>
              <w:spacing w:line="360" w:lineRule="auto"/>
              <w:rPr>
                <w:rFonts w:ascii="宋体" w:hAnsi="宋体"/>
                <w:b/>
                <w:bCs/>
                <w:sz w:val="24"/>
              </w:rPr>
            </w:pPr>
          </w:p>
        </w:tc>
        <w:tc>
          <w:tcPr>
            <w:tcW w:w="924" w:type="dxa"/>
          </w:tcPr>
          <w:p w:rsidR="00C668F2" w:rsidRDefault="00C668F2">
            <w:pPr>
              <w:spacing w:line="360" w:lineRule="auto"/>
              <w:rPr>
                <w:rFonts w:ascii="宋体" w:hAnsi="宋体"/>
                <w:b/>
                <w:bCs/>
                <w:sz w:val="24"/>
              </w:rPr>
            </w:pPr>
          </w:p>
        </w:tc>
        <w:tc>
          <w:tcPr>
            <w:tcW w:w="1524" w:type="dxa"/>
          </w:tcPr>
          <w:p w:rsidR="00C668F2" w:rsidRDefault="00C668F2">
            <w:pPr>
              <w:spacing w:line="360" w:lineRule="auto"/>
              <w:rPr>
                <w:rFonts w:ascii="宋体" w:hAnsi="宋体"/>
                <w:b/>
                <w:bCs/>
                <w:sz w:val="24"/>
              </w:rPr>
            </w:pPr>
          </w:p>
        </w:tc>
        <w:tc>
          <w:tcPr>
            <w:tcW w:w="771" w:type="dxa"/>
          </w:tcPr>
          <w:p w:rsidR="00C668F2" w:rsidRDefault="00C668F2">
            <w:pPr>
              <w:spacing w:line="360" w:lineRule="auto"/>
              <w:rPr>
                <w:rFonts w:ascii="宋体" w:hAnsi="宋体"/>
                <w:b/>
                <w:bCs/>
                <w:sz w:val="24"/>
              </w:rPr>
            </w:pPr>
          </w:p>
        </w:tc>
      </w:tr>
      <w:tr w:rsidR="00C668F2">
        <w:trPr>
          <w:jc w:val="center"/>
        </w:trPr>
        <w:tc>
          <w:tcPr>
            <w:tcW w:w="807" w:type="dxa"/>
          </w:tcPr>
          <w:p w:rsidR="00C668F2" w:rsidRDefault="005F1CA6">
            <w:pPr>
              <w:spacing w:line="360" w:lineRule="auto"/>
              <w:rPr>
                <w:rFonts w:ascii="宋体" w:hAnsi="宋体"/>
                <w:b/>
                <w:bCs/>
                <w:sz w:val="24"/>
              </w:rPr>
            </w:pPr>
            <w:r>
              <w:rPr>
                <w:rFonts w:ascii="宋体" w:hAnsi="宋体"/>
                <w:b/>
                <w:bCs/>
                <w:sz w:val="24"/>
              </w:rPr>
              <w:t>3</w:t>
            </w:r>
          </w:p>
        </w:tc>
        <w:tc>
          <w:tcPr>
            <w:tcW w:w="1200" w:type="dxa"/>
          </w:tcPr>
          <w:p w:rsidR="00C668F2" w:rsidRDefault="00C668F2">
            <w:pPr>
              <w:spacing w:line="360" w:lineRule="auto"/>
              <w:rPr>
                <w:rFonts w:ascii="宋体" w:hAnsi="宋体"/>
                <w:b/>
                <w:bCs/>
                <w:sz w:val="24"/>
              </w:rPr>
            </w:pPr>
          </w:p>
        </w:tc>
        <w:tc>
          <w:tcPr>
            <w:tcW w:w="1185"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220" w:type="dxa"/>
          </w:tcPr>
          <w:p w:rsidR="00C668F2" w:rsidRDefault="00C668F2">
            <w:pPr>
              <w:spacing w:line="360" w:lineRule="auto"/>
              <w:rPr>
                <w:rFonts w:ascii="宋体" w:hAnsi="宋体"/>
                <w:b/>
                <w:bCs/>
                <w:sz w:val="24"/>
              </w:rPr>
            </w:pPr>
          </w:p>
        </w:tc>
        <w:tc>
          <w:tcPr>
            <w:tcW w:w="876" w:type="dxa"/>
          </w:tcPr>
          <w:p w:rsidR="00C668F2" w:rsidRDefault="00C668F2">
            <w:pPr>
              <w:spacing w:line="360" w:lineRule="auto"/>
              <w:rPr>
                <w:rFonts w:ascii="宋体" w:hAnsi="宋体"/>
                <w:b/>
                <w:bCs/>
                <w:sz w:val="24"/>
              </w:rPr>
            </w:pPr>
          </w:p>
        </w:tc>
        <w:tc>
          <w:tcPr>
            <w:tcW w:w="924" w:type="dxa"/>
          </w:tcPr>
          <w:p w:rsidR="00C668F2" w:rsidRDefault="00C668F2">
            <w:pPr>
              <w:spacing w:line="360" w:lineRule="auto"/>
              <w:rPr>
                <w:rFonts w:ascii="宋体" w:hAnsi="宋体"/>
                <w:b/>
                <w:bCs/>
                <w:sz w:val="24"/>
              </w:rPr>
            </w:pPr>
          </w:p>
        </w:tc>
        <w:tc>
          <w:tcPr>
            <w:tcW w:w="1524" w:type="dxa"/>
          </w:tcPr>
          <w:p w:rsidR="00C668F2" w:rsidRDefault="00C668F2">
            <w:pPr>
              <w:spacing w:line="360" w:lineRule="auto"/>
              <w:rPr>
                <w:rFonts w:ascii="宋体" w:hAnsi="宋体"/>
                <w:b/>
                <w:bCs/>
                <w:sz w:val="24"/>
              </w:rPr>
            </w:pPr>
          </w:p>
        </w:tc>
        <w:tc>
          <w:tcPr>
            <w:tcW w:w="771" w:type="dxa"/>
          </w:tcPr>
          <w:p w:rsidR="00C668F2" w:rsidRDefault="00C668F2">
            <w:pPr>
              <w:spacing w:line="360" w:lineRule="auto"/>
              <w:rPr>
                <w:rFonts w:ascii="宋体" w:hAnsi="宋体"/>
                <w:b/>
                <w:bCs/>
                <w:sz w:val="24"/>
              </w:rPr>
            </w:pPr>
          </w:p>
        </w:tc>
      </w:tr>
      <w:tr w:rsidR="00C668F2">
        <w:trPr>
          <w:jc w:val="center"/>
        </w:trPr>
        <w:tc>
          <w:tcPr>
            <w:tcW w:w="807" w:type="dxa"/>
          </w:tcPr>
          <w:p w:rsidR="00C668F2" w:rsidRDefault="005F1CA6">
            <w:pPr>
              <w:spacing w:line="360" w:lineRule="auto"/>
              <w:rPr>
                <w:rFonts w:ascii="宋体" w:hAnsi="宋体"/>
                <w:b/>
                <w:bCs/>
                <w:sz w:val="24"/>
              </w:rPr>
            </w:pPr>
            <w:r>
              <w:rPr>
                <w:rFonts w:ascii="宋体" w:hAnsi="宋体"/>
                <w:b/>
                <w:bCs/>
                <w:sz w:val="24"/>
              </w:rPr>
              <w:t>4</w:t>
            </w:r>
          </w:p>
        </w:tc>
        <w:tc>
          <w:tcPr>
            <w:tcW w:w="1200" w:type="dxa"/>
          </w:tcPr>
          <w:p w:rsidR="00C668F2" w:rsidRDefault="00C668F2">
            <w:pPr>
              <w:spacing w:line="360" w:lineRule="auto"/>
              <w:rPr>
                <w:rFonts w:ascii="宋体" w:hAnsi="宋体"/>
                <w:b/>
                <w:bCs/>
                <w:sz w:val="24"/>
              </w:rPr>
            </w:pPr>
          </w:p>
        </w:tc>
        <w:tc>
          <w:tcPr>
            <w:tcW w:w="1185"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220" w:type="dxa"/>
          </w:tcPr>
          <w:p w:rsidR="00C668F2" w:rsidRDefault="00C668F2">
            <w:pPr>
              <w:spacing w:line="360" w:lineRule="auto"/>
              <w:rPr>
                <w:rFonts w:ascii="宋体" w:hAnsi="宋体"/>
                <w:b/>
                <w:bCs/>
                <w:sz w:val="24"/>
              </w:rPr>
            </w:pPr>
          </w:p>
        </w:tc>
        <w:tc>
          <w:tcPr>
            <w:tcW w:w="876" w:type="dxa"/>
          </w:tcPr>
          <w:p w:rsidR="00C668F2" w:rsidRDefault="00C668F2">
            <w:pPr>
              <w:spacing w:line="360" w:lineRule="auto"/>
              <w:rPr>
                <w:rFonts w:ascii="宋体" w:hAnsi="宋体"/>
                <w:b/>
                <w:bCs/>
                <w:sz w:val="24"/>
              </w:rPr>
            </w:pPr>
          </w:p>
        </w:tc>
        <w:tc>
          <w:tcPr>
            <w:tcW w:w="924" w:type="dxa"/>
          </w:tcPr>
          <w:p w:rsidR="00C668F2" w:rsidRDefault="00C668F2">
            <w:pPr>
              <w:spacing w:line="360" w:lineRule="auto"/>
              <w:rPr>
                <w:rFonts w:ascii="宋体" w:hAnsi="宋体"/>
                <w:b/>
                <w:bCs/>
                <w:sz w:val="24"/>
              </w:rPr>
            </w:pPr>
          </w:p>
        </w:tc>
        <w:tc>
          <w:tcPr>
            <w:tcW w:w="1524" w:type="dxa"/>
          </w:tcPr>
          <w:p w:rsidR="00C668F2" w:rsidRDefault="00C668F2">
            <w:pPr>
              <w:spacing w:line="360" w:lineRule="auto"/>
              <w:rPr>
                <w:rFonts w:ascii="宋体" w:hAnsi="宋体"/>
                <w:b/>
                <w:bCs/>
                <w:sz w:val="24"/>
              </w:rPr>
            </w:pPr>
          </w:p>
        </w:tc>
        <w:tc>
          <w:tcPr>
            <w:tcW w:w="771" w:type="dxa"/>
          </w:tcPr>
          <w:p w:rsidR="00C668F2" w:rsidRDefault="00C668F2">
            <w:pPr>
              <w:spacing w:line="360" w:lineRule="auto"/>
              <w:rPr>
                <w:rFonts w:ascii="宋体" w:hAnsi="宋体"/>
                <w:b/>
                <w:bCs/>
                <w:sz w:val="24"/>
              </w:rPr>
            </w:pPr>
          </w:p>
        </w:tc>
      </w:tr>
      <w:tr w:rsidR="00C668F2">
        <w:trPr>
          <w:jc w:val="center"/>
        </w:trPr>
        <w:tc>
          <w:tcPr>
            <w:tcW w:w="807" w:type="dxa"/>
          </w:tcPr>
          <w:p w:rsidR="00C668F2" w:rsidRDefault="005F1CA6">
            <w:pPr>
              <w:spacing w:line="360" w:lineRule="auto"/>
              <w:rPr>
                <w:rFonts w:ascii="宋体" w:hAnsi="宋体"/>
                <w:b/>
                <w:bCs/>
                <w:sz w:val="24"/>
              </w:rPr>
            </w:pPr>
            <w:r>
              <w:rPr>
                <w:rFonts w:ascii="宋体" w:hAnsi="宋体" w:hint="eastAsia"/>
                <w:b/>
                <w:bCs/>
                <w:sz w:val="24"/>
              </w:rPr>
              <w:t>……</w:t>
            </w:r>
          </w:p>
        </w:tc>
        <w:tc>
          <w:tcPr>
            <w:tcW w:w="1200" w:type="dxa"/>
          </w:tcPr>
          <w:p w:rsidR="00C668F2" w:rsidRDefault="00C668F2">
            <w:pPr>
              <w:spacing w:line="360" w:lineRule="auto"/>
              <w:rPr>
                <w:rFonts w:ascii="宋体" w:hAnsi="宋体"/>
                <w:b/>
                <w:bCs/>
                <w:sz w:val="24"/>
              </w:rPr>
            </w:pPr>
          </w:p>
        </w:tc>
        <w:tc>
          <w:tcPr>
            <w:tcW w:w="1185" w:type="dxa"/>
          </w:tcPr>
          <w:p w:rsidR="00C668F2" w:rsidRDefault="00C668F2">
            <w:pPr>
              <w:spacing w:line="360" w:lineRule="auto"/>
              <w:rPr>
                <w:rFonts w:ascii="宋体" w:hAnsi="宋体"/>
                <w:b/>
                <w:bCs/>
                <w:sz w:val="24"/>
              </w:rPr>
            </w:pPr>
          </w:p>
        </w:tc>
        <w:tc>
          <w:tcPr>
            <w:tcW w:w="1063" w:type="dxa"/>
          </w:tcPr>
          <w:p w:rsidR="00C668F2" w:rsidRDefault="00C668F2">
            <w:pPr>
              <w:spacing w:line="360" w:lineRule="auto"/>
              <w:rPr>
                <w:rFonts w:ascii="宋体" w:hAnsi="宋体"/>
                <w:b/>
                <w:bCs/>
                <w:sz w:val="24"/>
              </w:rPr>
            </w:pPr>
          </w:p>
        </w:tc>
        <w:tc>
          <w:tcPr>
            <w:tcW w:w="1220" w:type="dxa"/>
          </w:tcPr>
          <w:p w:rsidR="00C668F2" w:rsidRDefault="00C668F2">
            <w:pPr>
              <w:spacing w:line="360" w:lineRule="auto"/>
              <w:rPr>
                <w:rFonts w:ascii="宋体" w:hAnsi="宋体"/>
                <w:b/>
                <w:bCs/>
                <w:sz w:val="24"/>
              </w:rPr>
            </w:pPr>
          </w:p>
        </w:tc>
        <w:tc>
          <w:tcPr>
            <w:tcW w:w="876" w:type="dxa"/>
          </w:tcPr>
          <w:p w:rsidR="00C668F2" w:rsidRDefault="00C668F2">
            <w:pPr>
              <w:spacing w:line="360" w:lineRule="auto"/>
              <w:rPr>
                <w:rFonts w:ascii="宋体" w:hAnsi="宋体"/>
                <w:b/>
                <w:bCs/>
                <w:sz w:val="24"/>
              </w:rPr>
            </w:pPr>
          </w:p>
        </w:tc>
        <w:tc>
          <w:tcPr>
            <w:tcW w:w="924" w:type="dxa"/>
          </w:tcPr>
          <w:p w:rsidR="00C668F2" w:rsidRDefault="00C668F2">
            <w:pPr>
              <w:spacing w:line="360" w:lineRule="auto"/>
              <w:rPr>
                <w:rFonts w:ascii="宋体" w:hAnsi="宋体"/>
                <w:b/>
                <w:bCs/>
                <w:sz w:val="24"/>
              </w:rPr>
            </w:pPr>
          </w:p>
        </w:tc>
        <w:tc>
          <w:tcPr>
            <w:tcW w:w="1524" w:type="dxa"/>
          </w:tcPr>
          <w:p w:rsidR="00C668F2" w:rsidRDefault="00C668F2">
            <w:pPr>
              <w:spacing w:line="360" w:lineRule="auto"/>
              <w:rPr>
                <w:rFonts w:ascii="宋体" w:hAnsi="宋体"/>
                <w:b/>
                <w:bCs/>
                <w:sz w:val="24"/>
              </w:rPr>
            </w:pPr>
          </w:p>
        </w:tc>
        <w:tc>
          <w:tcPr>
            <w:tcW w:w="771" w:type="dxa"/>
          </w:tcPr>
          <w:p w:rsidR="00C668F2" w:rsidRDefault="00C668F2">
            <w:pPr>
              <w:spacing w:line="360" w:lineRule="auto"/>
              <w:rPr>
                <w:rFonts w:ascii="宋体" w:hAnsi="宋体"/>
                <w:b/>
                <w:bCs/>
                <w:sz w:val="24"/>
              </w:rPr>
            </w:pPr>
          </w:p>
        </w:tc>
      </w:tr>
    </w:tbl>
    <w:p w:rsidR="00C668F2" w:rsidRDefault="005F1CA6">
      <w:pPr>
        <w:spacing w:line="360" w:lineRule="auto"/>
        <w:jc w:val="left"/>
        <w:rPr>
          <w:rFonts w:ascii="宋体" w:hAnsi="宋体"/>
          <w:b/>
          <w:bCs/>
          <w:sz w:val="24"/>
        </w:rPr>
      </w:pPr>
      <w:r>
        <w:rPr>
          <w:rFonts w:ascii="宋体" w:hAnsi="宋体" w:hint="eastAsia"/>
          <w:b/>
          <w:bCs/>
          <w:sz w:val="24"/>
        </w:rPr>
        <w:t>投标单位</w:t>
      </w:r>
      <w:r>
        <w:rPr>
          <w:rFonts w:ascii="宋体" w:hAnsi="宋体"/>
          <w:b/>
          <w:bCs/>
          <w:sz w:val="24"/>
        </w:rPr>
        <w:t>(</w:t>
      </w:r>
      <w:r>
        <w:rPr>
          <w:rFonts w:ascii="宋体" w:hAnsi="宋体" w:hint="eastAsia"/>
          <w:b/>
          <w:bCs/>
          <w:sz w:val="24"/>
        </w:rPr>
        <w:t>盖章</w:t>
      </w:r>
      <w:r>
        <w:rPr>
          <w:rFonts w:ascii="宋体" w:hAnsi="宋体"/>
          <w:b/>
          <w:bCs/>
          <w:sz w:val="24"/>
        </w:rPr>
        <w:t>)</w:t>
      </w:r>
      <w:r>
        <w:rPr>
          <w:rFonts w:ascii="宋体" w:hAnsi="宋体" w:hint="eastAsia"/>
          <w:b/>
          <w:bCs/>
          <w:sz w:val="24"/>
        </w:rPr>
        <w:t>：</w:t>
      </w:r>
    </w:p>
    <w:p w:rsidR="00C668F2" w:rsidRDefault="005F1CA6">
      <w:pPr>
        <w:spacing w:line="360" w:lineRule="auto"/>
        <w:rPr>
          <w:rFonts w:ascii="宋体" w:hAnsi="宋体"/>
          <w:b/>
          <w:bCs/>
          <w:sz w:val="24"/>
        </w:rPr>
      </w:pPr>
      <w:r>
        <w:rPr>
          <w:rFonts w:ascii="宋体" w:hAnsi="宋体" w:hint="eastAsia"/>
          <w:b/>
          <w:bCs/>
          <w:sz w:val="24"/>
        </w:rPr>
        <w:t>投标代表人</w:t>
      </w:r>
      <w:r>
        <w:rPr>
          <w:rFonts w:ascii="宋体" w:hAnsi="宋体"/>
          <w:b/>
          <w:bCs/>
          <w:sz w:val="24"/>
        </w:rPr>
        <w:t>(</w:t>
      </w:r>
      <w:r>
        <w:rPr>
          <w:rFonts w:ascii="宋体" w:hAnsi="宋体" w:hint="eastAsia"/>
          <w:b/>
          <w:bCs/>
          <w:sz w:val="24"/>
        </w:rPr>
        <w:t>签字</w:t>
      </w:r>
      <w:r>
        <w:rPr>
          <w:rFonts w:ascii="宋体" w:hAnsi="宋体"/>
          <w:b/>
          <w:bCs/>
          <w:sz w:val="24"/>
        </w:rPr>
        <w:t>)</w:t>
      </w:r>
      <w:r>
        <w:rPr>
          <w:rFonts w:ascii="宋体" w:hAnsi="宋体" w:hint="eastAsia"/>
          <w:b/>
          <w:bCs/>
          <w:sz w:val="24"/>
        </w:rPr>
        <w:t>：</w:t>
      </w:r>
    </w:p>
    <w:p w:rsidR="00C668F2" w:rsidRDefault="005F1CA6">
      <w:pPr>
        <w:pStyle w:val="2"/>
        <w:spacing w:line="240" w:lineRule="auto"/>
        <w:rPr>
          <w:rFonts w:ascii="宋体" w:hAnsi="宋体"/>
          <w:b w:val="0"/>
          <w:bCs w:val="0"/>
        </w:rPr>
      </w:pPr>
      <w:r>
        <w:rPr>
          <w:rFonts w:ascii="宋体" w:hAnsi="宋体"/>
        </w:rPr>
        <w:br w:type="page"/>
      </w:r>
      <w:bookmarkStart w:id="48" w:name="_Toc141517276"/>
      <w:r>
        <w:rPr>
          <w:rStyle w:val="TOC20"/>
          <w:rFonts w:ascii="Times New Roman" w:hAnsi="Times New Roman" w:hint="eastAsia"/>
          <w:b/>
          <w:bCs w:val="0"/>
        </w:rPr>
        <w:lastRenderedPageBreak/>
        <w:t>附件</w:t>
      </w:r>
      <w:r>
        <w:rPr>
          <w:rStyle w:val="TOC20"/>
          <w:rFonts w:ascii="Times New Roman" w:hAnsi="Times New Roman" w:hint="eastAsia"/>
          <w:b/>
          <w:bCs w:val="0"/>
        </w:rPr>
        <w:t>10</w:t>
      </w:r>
      <w:bookmarkEnd w:id="48"/>
    </w:p>
    <w:p w:rsidR="00C668F2" w:rsidRDefault="005F1CA6">
      <w:pPr>
        <w:spacing w:line="360" w:lineRule="auto"/>
        <w:jc w:val="center"/>
        <w:rPr>
          <w:rFonts w:ascii="宋体" w:hAnsi="宋体"/>
          <w:b/>
          <w:bCs/>
          <w:sz w:val="30"/>
          <w:szCs w:val="30"/>
        </w:rPr>
      </w:pPr>
      <w:r>
        <w:rPr>
          <w:rFonts w:ascii="宋体" w:hAnsi="宋体" w:hint="eastAsia"/>
          <w:b/>
          <w:bCs/>
          <w:sz w:val="24"/>
        </w:rPr>
        <w:t>运行费用测算表</w:t>
      </w:r>
    </w:p>
    <w:p w:rsidR="00C668F2" w:rsidRDefault="00C668F2">
      <w:pPr>
        <w:spacing w:line="360" w:lineRule="auto"/>
        <w:ind w:firstLineChars="200" w:firstLine="480"/>
        <w:rPr>
          <w:rFonts w:ascii="宋体" w:hAnsi="宋体"/>
          <w:bCs/>
          <w:sz w:val="24"/>
        </w:rPr>
      </w:pPr>
    </w:p>
    <w:p w:rsidR="00C668F2" w:rsidRDefault="005F1CA6">
      <w:pPr>
        <w:spacing w:line="360" w:lineRule="auto"/>
        <w:ind w:firstLineChars="200" w:firstLine="480"/>
        <w:rPr>
          <w:rFonts w:ascii="宋体" w:hAnsi="宋体"/>
          <w:bCs/>
          <w:sz w:val="24"/>
        </w:rPr>
      </w:pPr>
      <w:r>
        <w:rPr>
          <w:rFonts w:ascii="宋体" w:hAnsi="宋体" w:hint="eastAsia"/>
          <w:bCs/>
          <w:sz w:val="24"/>
        </w:rPr>
        <w:t>运行费用测算应分别测算间歇性生产和连续性生产的费用、从第一年到第十年的每年运行费用。</w:t>
      </w:r>
    </w:p>
    <w:p w:rsidR="00C668F2" w:rsidRDefault="005F1CA6">
      <w:pPr>
        <w:spacing w:line="360" w:lineRule="auto"/>
        <w:ind w:firstLineChars="200" w:firstLine="480"/>
        <w:rPr>
          <w:rFonts w:ascii="宋体" w:hAnsi="宋体"/>
          <w:bCs/>
          <w:sz w:val="24"/>
        </w:rPr>
      </w:pPr>
      <w:r>
        <w:rPr>
          <w:rFonts w:ascii="宋体" w:hAnsi="宋体" w:hint="eastAsia"/>
          <w:bCs/>
          <w:sz w:val="24"/>
        </w:rPr>
        <w:t>提供整套系统的公用参数表。</w:t>
      </w:r>
    </w:p>
    <w:p w:rsidR="00C668F2" w:rsidRDefault="005F1CA6">
      <w:pPr>
        <w:spacing w:line="360" w:lineRule="auto"/>
        <w:ind w:firstLineChars="200" w:firstLine="480"/>
        <w:rPr>
          <w:rFonts w:ascii="宋体" w:hAnsi="宋体"/>
          <w:bCs/>
          <w:sz w:val="24"/>
        </w:rPr>
      </w:pPr>
      <w:r>
        <w:rPr>
          <w:rFonts w:ascii="宋体" w:hAnsi="宋体" w:hint="eastAsia"/>
          <w:bCs/>
          <w:sz w:val="24"/>
        </w:rPr>
        <w:t>间歇性生产工作时间为：</w:t>
      </w:r>
      <w:r>
        <w:rPr>
          <w:rFonts w:ascii="宋体" w:hAnsi="宋体" w:hint="eastAsia"/>
          <w:bCs/>
          <w:sz w:val="24"/>
        </w:rPr>
        <w:t>8</w:t>
      </w:r>
      <w:r>
        <w:rPr>
          <w:rFonts w:ascii="宋体" w:hAnsi="宋体" w:hint="eastAsia"/>
          <w:bCs/>
          <w:sz w:val="24"/>
        </w:rPr>
        <w:t>小时</w:t>
      </w:r>
      <w:r>
        <w:rPr>
          <w:rFonts w:ascii="宋体" w:hAnsi="宋体"/>
          <w:bCs/>
          <w:sz w:val="24"/>
        </w:rPr>
        <w:t>/</w:t>
      </w:r>
      <w:r>
        <w:rPr>
          <w:rFonts w:ascii="宋体" w:hAnsi="宋体" w:hint="eastAsia"/>
          <w:bCs/>
          <w:sz w:val="24"/>
        </w:rPr>
        <w:t>每天。</w:t>
      </w:r>
    </w:p>
    <w:p w:rsidR="00C668F2" w:rsidRDefault="005F1CA6">
      <w:pPr>
        <w:spacing w:line="360" w:lineRule="auto"/>
        <w:ind w:firstLineChars="200" w:firstLine="480"/>
        <w:rPr>
          <w:rFonts w:ascii="宋体" w:hAnsi="宋体"/>
          <w:bCs/>
          <w:color w:val="000000"/>
          <w:sz w:val="24"/>
        </w:rPr>
      </w:pPr>
      <w:r>
        <w:rPr>
          <w:rFonts w:ascii="宋体" w:hAnsi="宋体" w:hint="eastAsia"/>
          <w:bCs/>
          <w:color w:val="000000"/>
          <w:sz w:val="24"/>
        </w:rPr>
        <w:t>连续性生产工作时间为：</w:t>
      </w:r>
      <w:r>
        <w:rPr>
          <w:rFonts w:ascii="宋体" w:hAnsi="宋体" w:hint="eastAsia"/>
          <w:bCs/>
          <w:color w:val="000000"/>
          <w:sz w:val="24"/>
        </w:rPr>
        <w:t>251</w:t>
      </w:r>
      <w:r>
        <w:rPr>
          <w:rFonts w:ascii="宋体" w:hAnsi="宋体" w:hint="eastAsia"/>
          <w:bCs/>
          <w:color w:val="000000"/>
          <w:sz w:val="24"/>
        </w:rPr>
        <w:t>天</w:t>
      </w:r>
      <w:r>
        <w:rPr>
          <w:rFonts w:ascii="宋体" w:hAnsi="宋体"/>
          <w:bCs/>
          <w:color w:val="000000"/>
          <w:sz w:val="24"/>
        </w:rPr>
        <w:t>/</w:t>
      </w:r>
      <w:r>
        <w:rPr>
          <w:rFonts w:ascii="宋体" w:hAnsi="宋体" w:hint="eastAsia"/>
          <w:bCs/>
          <w:color w:val="000000"/>
          <w:sz w:val="24"/>
        </w:rPr>
        <w:t>年、双班</w:t>
      </w:r>
      <w:r>
        <w:rPr>
          <w:rFonts w:ascii="宋体" w:hAnsi="宋体"/>
          <w:bCs/>
          <w:color w:val="000000"/>
          <w:sz w:val="24"/>
        </w:rPr>
        <w:t>/</w:t>
      </w:r>
      <w:r>
        <w:rPr>
          <w:rFonts w:ascii="宋体" w:hAnsi="宋体" w:hint="eastAsia"/>
          <w:bCs/>
          <w:color w:val="000000"/>
          <w:sz w:val="24"/>
        </w:rPr>
        <w:t>天、</w:t>
      </w:r>
      <w:r>
        <w:rPr>
          <w:rFonts w:ascii="宋体" w:hAnsi="宋体" w:hint="eastAsia"/>
          <w:bCs/>
          <w:color w:val="000000"/>
          <w:sz w:val="24"/>
        </w:rPr>
        <w:t>8</w:t>
      </w:r>
      <w:r>
        <w:rPr>
          <w:rFonts w:ascii="宋体" w:hAnsi="宋体" w:hint="eastAsia"/>
          <w:bCs/>
          <w:color w:val="000000"/>
          <w:sz w:val="24"/>
        </w:rPr>
        <w:t>小时</w:t>
      </w:r>
      <w:r>
        <w:rPr>
          <w:rFonts w:ascii="宋体" w:hAnsi="宋体"/>
          <w:bCs/>
          <w:color w:val="000000"/>
          <w:sz w:val="24"/>
        </w:rPr>
        <w:t>/</w:t>
      </w:r>
      <w:r>
        <w:rPr>
          <w:rFonts w:ascii="宋体" w:hAnsi="宋体" w:hint="eastAsia"/>
          <w:bCs/>
          <w:color w:val="000000"/>
          <w:sz w:val="24"/>
        </w:rPr>
        <w:t>班。</w:t>
      </w:r>
    </w:p>
    <w:p w:rsidR="00C668F2" w:rsidRDefault="005F1CA6">
      <w:pPr>
        <w:spacing w:line="360" w:lineRule="auto"/>
        <w:ind w:firstLineChars="200" w:firstLine="480"/>
        <w:rPr>
          <w:rFonts w:ascii="宋体" w:hAnsi="宋体"/>
          <w:bCs/>
          <w:sz w:val="24"/>
        </w:rPr>
      </w:pPr>
      <w:r>
        <w:rPr>
          <w:rFonts w:ascii="宋体" w:hAnsi="宋体" w:hint="eastAsia"/>
          <w:bCs/>
          <w:sz w:val="24"/>
        </w:rPr>
        <w:t>电力：</w:t>
      </w:r>
      <w:r>
        <w:rPr>
          <w:rFonts w:ascii="宋体" w:hAnsi="宋体"/>
          <w:bCs/>
          <w:sz w:val="24"/>
        </w:rPr>
        <w:t>0.75</w:t>
      </w:r>
      <w:r>
        <w:rPr>
          <w:rFonts w:ascii="宋体" w:hAnsi="宋体" w:hint="eastAsia"/>
          <w:bCs/>
          <w:sz w:val="24"/>
        </w:rPr>
        <w:t>元</w:t>
      </w:r>
      <w:r>
        <w:rPr>
          <w:rFonts w:ascii="宋体" w:hAnsi="宋体"/>
          <w:bCs/>
          <w:sz w:val="24"/>
        </w:rPr>
        <w:t>/</w:t>
      </w:r>
      <w:r>
        <w:rPr>
          <w:rFonts w:ascii="宋体" w:hAnsi="宋体" w:hint="eastAsia"/>
          <w:bCs/>
          <w:sz w:val="24"/>
        </w:rPr>
        <w:t>千瓦时</w:t>
      </w:r>
    </w:p>
    <w:p w:rsidR="00C668F2" w:rsidRDefault="005F1CA6">
      <w:pPr>
        <w:spacing w:line="360" w:lineRule="auto"/>
        <w:ind w:firstLineChars="200" w:firstLine="480"/>
        <w:rPr>
          <w:rFonts w:ascii="宋体" w:hAnsi="宋体"/>
          <w:bCs/>
          <w:sz w:val="24"/>
        </w:rPr>
      </w:pPr>
      <w:r>
        <w:rPr>
          <w:rFonts w:ascii="宋体" w:hAnsi="宋体" w:hint="eastAsia"/>
          <w:bCs/>
          <w:sz w:val="24"/>
        </w:rPr>
        <w:t>水：</w:t>
      </w:r>
      <w:r>
        <w:rPr>
          <w:rFonts w:ascii="宋体" w:hAnsi="宋体"/>
          <w:bCs/>
          <w:sz w:val="24"/>
        </w:rPr>
        <w:t>4.00</w:t>
      </w:r>
      <w:r>
        <w:rPr>
          <w:rFonts w:ascii="宋体" w:hAnsi="宋体" w:hint="eastAsia"/>
          <w:bCs/>
          <w:sz w:val="24"/>
        </w:rPr>
        <w:t>元</w:t>
      </w:r>
      <w:r>
        <w:rPr>
          <w:rFonts w:ascii="宋体" w:hAnsi="宋体"/>
          <w:bCs/>
          <w:sz w:val="24"/>
        </w:rPr>
        <w:t>/</w:t>
      </w:r>
      <w:r>
        <w:rPr>
          <w:rFonts w:ascii="宋体" w:hAnsi="宋体" w:hint="eastAsia"/>
          <w:bCs/>
          <w:sz w:val="24"/>
        </w:rPr>
        <w:t>立方</w:t>
      </w:r>
    </w:p>
    <w:p w:rsidR="00C668F2" w:rsidRDefault="005F1CA6">
      <w:pPr>
        <w:spacing w:line="360" w:lineRule="auto"/>
        <w:ind w:firstLineChars="200" w:firstLine="480"/>
        <w:rPr>
          <w:rFonts w:ascii="宋体" w:hAnsi="宋体"/>
          <w:bCs/>
          <w:sz w:val="24"/>
        </w:rPr>
      </w:pPr>
      <w:r>
        <w:rPr>
          <w:rFonts w:ascii="宋体" w:hAnsi="宋体" w:hint="eastAsia"/>
          <w:bCs/>
          <w:sz w:val="24"/>
        </w:rPr>
        <w:t>压缩空气：</w:t>
      </w:r>
      <w:r>
        <w:rPr>
          <w:rFonts w:ascii="宋体" w:hAnsi="宋体"/>
          <w:bCs/>
          <w:sz w:val="24"/>
        </w:rPr>
        <w:t>0.2</w:t>
      </w:r>
      <w:r>
        <w:rPr>
          <w:rFonts w:ascii="宋体" w:hAnsi="宋体" w:hint="eastAsia"/>
          <w:bCs/>
          <w:sz w:val="24"/>
        </w:rPr>
        <w:t>元</w:t>
      </w:r>
      <w:r>
        <w:rPr>
          <w:rFonts w:ascii="宋体" w:hAnsi="宋体"/>
          <w:bCs/>
          <w:sz w:val="24"/>
        </w:rPr>
        <w:t>/</w:t>
      </w:r>
      <w:r>
        <w:rPr>
          <w:rFonts w:ascii="宋体" w:hAnsi="宋体" w:hint="eastAsia"/>
          <w:bCs/>
          <w:sz w:val="24"/>
        </w:rPr>
        <w:t>标立方</w:t>
      </w:r>
      <w:r>
        <w:rPr>
          <w:rFonts w:ascii="宋体" w:hAnsi="宋体"/>
          <w:bCs/>
          <w:sz w:val="24"/>
        </w:rPr>
        <w:t>(Nm)</w:t>
      </w:r>
    </w:p>
    <w:p w:rsidR="00C668F2" w:rsidRDefault="005F1CA6">
      <w:pPr>
        <w:spacing w:line="360" w:lineRule="auto"/>
        <w:ind w:firstLineChars="200" w:firstLine="480"/>
        <w:rPr>
          <w:rFonts w:ascii="宋体" w:hAnsi="宋体"/>
          <w:bCs/>
          <w:sz w:val="24"/>
        </w:rPr>
      </w:pPr>
      <w:r>
        <w:rPr>
          <w:rFonts w:ascii="宋体" w:hAnsi="宋体" w:hint="eastAsia"/>
          <w:bCs/>
          <w:sz w:val="24"/>
        </w:rPr>
        <w:t>不计算人工费用、场地使用费及折旧费等其他费用</w:t>
      </w:r>
    </w:p>
    <w:p w:rsidR="00C668F2" w:rsidRDefault="005F1CA6">
      <w:pPr>
        <w:spacing w:line="360" w:lineRule="auto"/>
        <w:jc w:val="center"/>
        <w:rPr>
          <w:rFonts w:ascii="宋体" w:hAnsi="宋体"/>
          <w:bCs/>
          <w:sz w:val="24"/>
        </w:rPr>
      </w:pPr>
      <w:r>
        <w:rPr>
          <w:rFonts w:ascii="宋体" w:hAnsi="宋体"/>
          <w:bCs/>
          <w:sz w:val="24"/>
        </w:rPr>
        <w:t>(</w:t>
      </w:r>
      <w:r>
        <w:rPr>
          <w:rFonts w:ascii="宋体" w:hAnsi="宋体" w:hint="eastAsia"/>
          <w:bCs/>
          <w:sz w:val="24"/>
        </w:rPr>
        <w:t>格式自定</w:t>
      </w:r>
      <w:r>
        <w:rPr>
          <w:rFonts w:ascii="宋体" w:hAnsi="宋体"/>
          <w:bCs/>
          <w:sz w:val="24"/>
        </w:rPr>
        <w:t>)</w:t>
      </w:r>
    </w:p>
    <w:p w:rsidR="00C668F2" w:rsidRDefault="005F1CA6">
      <w:pPr>
        <w:widowControl/>
        <w:jc w:val="left"/>
        <w:rPr>
          <w:rFonts w:ascii="宋体" w:hAnsi="宋体"/>
          <w:b/>
          <w:bCs/>
          <w:sz w:val="24"/>
        </w:rPr>
      </w:pPr>
      <w:r>
        <w:rPr>
          <w:rFonts w:ascii="宋体" w:hAnsi="宋体"/>
          <w:b/>
          <w:bCs/>
          <w:sz w:val="24"/>
        </w:rPr>
        <w:br w:type="page"/>
      </w:r>
    </w:p>
    <w:p w:rsidR="00C668F2" w:rsidRDefault="005F1CA6">
      <w:pPr>
        <w:pStyle w:val="2"/>
        <w:spacing w:line="240" w:lineRule="auto"/>
        <w:rPr>
          <w:rStyle w:val="TOC20"/>
          <w:rFonts w:ascii="Times New Roman" w:hAnsi="Times New Roman"/>
          <w:b/>
          <w:bCs w:val="0"/>
        </w:rPr>
      </w:pPr>
      <w:bookmarkStart w:id="49" w:name="_Toc141517277"/>
      <w:r>
        <w:rPr>
          <w:rStyle w:val="TOC20"/>
          <w:rFonts w:ascii="Times New Roman" w:hAnsi="Times New Roman" w:hint="eastAsia"/>
          <w:b/>
          <w:bCs w:val="0"/>
        </w:rPr>
        <w:lastRenderedPageBreak/>
        <w:t>附件</w:t>
      </w:r>
      <w:r>
        <w:rPr>
          <w:rStyle w:val="TOC20"/>
          <w:rFonts w:ascii="Times New Roman" w:hAnsi="Times New Roman" w:hint="eastAsia"/>
          <w:b/>
          <w:bCs w:val="0"/>
        </w:rPr>
        <w:t>11</w:t>
      </w:r>
      <w:bookmarkEnd w:id="49"/>
    </w:p>
    <w:p w:rsidR="00C668F2" w:rsidRDefault="005F1CA6">
      <w:pPr>
        <w:spacing w:line="360" w:lineRule="auto"/>
        <w:jc w:val="center"/>
        <w:rPr>
          <w:rFonts w:ascii="宋体" w:hAnsi="宋体"/>
          <w:b/>
          <w:bCs/>
          <w:sz w:val="24"/>
        </w:rPr>
      </w:pPr>
      <w:r>
        <w:rPr>
          <w:rFonts w:ascii="宋体" w:hAnsi="宋体" w:hint="eastAsia"/>
          <w:b/>
          <w:bCs/>
          <w:sz w:val="24"/>
        </w:rPr>
        <w:t>投标单位资格证明文件</w:t>
      </w:r>
    </w:p>
    <w:p w:rsidR="00C668F2" w:rsidRDefault="005F1CA6">
      <w:pPr>
        <w:spacing w:line="360" w:lineRule="auto"/>
        <w:ind w:firstLineChars="1450" w:firstLine="3480"/>
        <w:rPr>
          <w:rFonts w:ascii="宋体" w:hAnsi="宋体"/>
          <w:bCs/>
          <w:sz w:val="24"/>
        </w:rPr>
      </w:pPr>
      <w:r>
        <w:rPr>
          <w:rFonts w:ascii="宋体" w:hAnsi="宋体" w:hint="eastAsia"/>
          <w:bCs/>
          <w:sz w:val="24"/>
        </w:rPr>
        <w:t>资格证明文件目录表</w:t>
      </w:r>
    </w:p>
    <w:p w:rsidR="00C668F2" w:rsidRDefault="005F1CA6">
      <w:pPr>
        <w:spacing w:line="360" w:lineRule="auto"/>
        <w:rPr>
          <w:rFonts w:ascii="宋体" w:hAnsi="宋体"/>
          <w:bCs/>
          <w:sz w:val="24"/>
        </w:rPr>
      </w:pPr>
      <w:r>
        <w:rPr>
          <w:rFonts w:ascii="宋体" w:hAnsi="宋体" w:hint="eastAsia"/>
          <w:bCs/>
          <w:sz w:val="24"/>
        </w:rPr>
        <w:t>关于投标单位为项目提供货物及服务的资格证明文件</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962"/>
        <w:gridCol w:w="1842"/>
        <w:gridCol w:w="1524"/>
      </w:tblGrid>
      <w:tr w:rsidR="00C668F2">
        <w:trPr>
          <w:trHeight w:val="642"/>
          <w:jc w:val="center"/>
        </w:trPr>
        <w:tc>
          <w:tcPr>
            <w:tcW w:w="1242"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内容序号</w:t>
            </w:r>
          </w:p>
        </w:tc>
        <w:tc>
          <w:tcPr>
            <w:tcW w:w="4962"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文件、资料名称及内容</w:t>
            </w:r>
          </w:p>
        </w:tc>
        <w:tc>
          <w:tcPr>
            <w:tcW w:w="1842"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是否提供该文件</w:t>
            </w:r>
          </w:p>
        </w:tc>
        <w:tc>
          <w:tcPr>
            <w:tcW w:w="1524" w:type="dxa"/>
            <w:vAlign w:val="center"/>
          </w:tcPr>
          <w:p w:rsidR="00C668F2" w:rsidRDefault="005F1CA6">
            <w:pPr>
              <w:spacing w:line="360" w:lineRule="auto"/>
              <w:jc w:val="center"/>
              <w:rPr>
                <w:rFonts w:ascii="宋体" w:hAnsi="宋体"/>
                <w:b/>
                <w:bCs/>
                <w:szCs w:val="21"/>
              </w:rPr>
            </w:pPr>
            <w:r>
              <w:rPr>
                <w:rFonts w:ascii="宋体" w:hAnsi="宋体" w:hint="eastAsia"/>
                <w:b/>
                <w:bCs/>
                <w:szCs w:val="21"/>
              </w:rPr>
              <w:t>页码</w:t>
            </w:r>
          </w:p>
        </w:tc>
      </w:tr>
      <w:tr w:rsidR="00C668F2">
        <w:trPr>
          <w:trHeight w:hRule="exact" w:val="567"/>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1</w:t>
            </w:r>
          </w:p>
        </w:tc>
        <w:tc>
          <w:tcPr>
            <w:tcW w:w="4962" w:type="dxa"/>
            <w:vAlign w:val="center"/>
          </w:tcPr>
          <w:p w:rsidR="00C668F2" w:rsidRDefault="005F1CA6">
            <w:pPr>
              <w:spacing w:line="360" w:lineRule="auto"/>
              <w:jc w:val="left"/>
              <w:rPr>
                <w:rFonts w:ascii="宋体" w:hAnsi="宋体"/>
                <w:bCs/>
                <w:szCs w:val="21"/>
              </w:rPr>
            </w:pPr>
            <w:r>
              <w:rPr>
                <w:rFonts w:ascii="宋体" w:hAnsi="宋体" w:cs="宋体" w:hint="eastAsia"/>
                <w:kern w:val="0"/>
                <w:szCs w:val="21"/>
              </w:rPr>
              <w:t>资格证明文件目录表</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863"/>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2</w:t>
            </w:r>
          </w:p>
        </w:tc>
        <w:tc>
          <w:tcPr>
            <w:tcW w:w="4962" w:type="dxa"/>
            <w:vAlign w:val="center"/>
          </w:tcPr>
          <w:p w:rsidR="00C668F2" w:rsidRDefault="005F1CA6">
            <w:pPr>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企业新版营业执照副本原件</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567"/>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3</w:t>
            </w:r>
          </w:p>
        </w:tc>
        <w:tc>
          <w:tcPr>
            <w:tcW w:w="4962" w:type="dxa"/>
            <w:vAlign w:val="center"/>
          </w:tcPr>
          <w:p w:rsidR="00C668F2" w:rsidRDefault="005F1CA6">
            <w:pPr>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r>
              <w:rPr>
                <w:rFonts w:ascii="宋体" w:hAnsi="宋体" w:cs="宋体"/>
                <w:kern w:val="0"/>
                <w:szCs w:val="21"/>
              </w:rPr>
              <w:t>—2</w:t>
            </w:r>
            <w:r>
              <w:rPr>
                <w:rFonts w:ascii="宋体" w:hAnsi="宋体" w:cs="宋体" w:hint="eastAsia"/>
                <w:kern w:val="0"/>
                <w:szCs w:val="21"/>
              </w:rPr>
              <w:t>生产、销售、服务许可证</w:t>
            </w:r>
            <w:r>
              <w:rPr>
                <w:rFonts w:ascii="宋体" w:hAnsi="宋体" w:cs="宋体"/>
                <w:kern w:val="0"/>
                <w:szCs w:val="21"/>
              </w:rPr>
              <w:t>(</w:t>
            </w:r>
            <w:r>
              <w:rPr>
                <w:rFonts w:ascii="宋体" w:hAnsi="宋体" w:cs="宋体" w:hint="eastAsia"/>
                <w:kern w:val="0"/>
                <w:szCs w:val="21"/>
              </w:rPr>
              <w:t>如有</w:t>
            </w:r>
            <w:r>
              <w:rPr>
                <w:rFonts w:ascii="宋体" w:hAnsi="宋体" w:cs="宋体"/>
                <w:kern w:val="0"/>
                <w:szCs w:val="21"/>
              </w:rPr>
              <w:t>)</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567"/>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4</w:t>
            </w:r>
          </w:p>
        </w:tc>
        <w:tc>
          <w:tcPr>
            <w:tcW w:w="4962" w:type="dxa"/>
            <w:vAlign w:val="center"/>
          </w:tcPr>
          <w:p w:rsidR="00C668F2" w:rsidRDefault="005F1CA6">
            <w:pPr>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r>
              <w:rPr>
                <w:rFonts w:ascii="宋体" w:hAnsi="宋体" w:cs="宋体"/>
                <w:kern w:val="0"/>
                <w:szCs w:val="21"/>
              </w:rPr>
              <w:t>—3</w:t>
            </w:r>
            <w:r>
              <w:rPr>
                <w:rFonts w:ascii="宋体" w:hAnsi="宋体" w:cs="宋体" w:hint="eastAsia"/>
                <w:kern w:val="0"/>
                <w:szCs w:val="21"/>
              </w:rPr>
              <w:t>售后服务保障及承诺</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861"/>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5</w:t>
            </w:r>
          </w:p>
        </w:tc>
        <w:tc>
          <w:tcPr>
            <w:tcW w:w="4962" w:type="dxa"/>
            <w:vAlign w:val="center"/>
          </w:tcPr>
          <w:p w:rsidR="00C668F2" w:rsidRDefault="005F1CA6">
            <w:pPr>
              <w:spacing w:line="360" w:lineRule="auto"/>
              <w:jc w:val="left"/>
              <w:rPr>
                <w:rFonts w:ascii="宋体" w:hAnsi="宋体" w:cs="宋体"/>
                <w:kern w:val="0"/>
                <w:szCs w:val="21"/>
              </w:rPr>
            </w:pPr>
            <w:r>
              <w:rPr>
                <w:rFonts w:ascii="宋体" w:hAnsi="宋体" w:cs="宋体" w:hint="eastAsia"/>
                <w:kern w:val="0"/>
                <w:szCs w:val="21"/>
              </w:rPr>
              <w:t>质量管理体系、环境管理体系、职业健康安全管理体系</w:t>
            </w:r>
            <w:r>
              <w:rPr>
                <w:rFonts w:ascii="宋体" w:hAnsi="宋体" w:cs="宋体"/>
                <w:kern w:val="0"/>
                <w:szCs w:val="21"/>
              </w:rPr>
              <w:t>(</w:t>
            </w:r>
            <w:r>
              <w:rPr>
                <w:rFonts w:ascii="宋体" w:hAnsi="宋体" w:cs="宋体" w:hint="eastAsia"/>
                <w:kern w:val="0"/>
                <w:szCs w:val="21"/>
              </w:rPr>
              <w:t>如有</w:t>
            </w:r>
            <w:r>
              <w:rPr>
                <w:rFonts w:ascii="宋体" w:hAnsi="宋体" w:cs="宋体"/>
                <w:kern w:val="0"/>
                <w:szCs w:val="21"/>
              </w:rPr>
              <w:t>)</w:t>
            </w:r>
            <w:r>
              <w:rPr>
                <w:rFonts w:ascii="宋体" w:hAnsi="宋体" w:cs="宋体" w:hint="eastAsia"/>
                <w:kern w:val="0"/>
                <w:szCs w:val="21"/>
              </w:rPr>
              <w:t>、认证证书</w:t>
            </w:r>
            <w:r>
              <w:rPr>
                <w:rFonts w:ascii="宋体" w:hAnsi="宋体" w:cs="宋体"/>
                <w:kern w:val="0"/>
                <w:szCs w:val="21"/>
              </w:rPr>
              <w:t>(</w:t>
            </w:r>
            <w:r>
              <w:rPr>
                <w:rFonts w:ascii="宋体" w:hAnsi="宋体" w:cs="宋体" w:hint="eastAsia"/>
                <w:kern w:val="0"/>
                <w:szCs w:val="21"/>
              </w:rPr>
              <w:t>如有</w:t>
            </w:r>
            <w:r>
              <w:rPr>
                <w:rFonts w:ascii="宋体" w:hAnsi="宋体" w:cs="宋体"/>
                <w:kern w:val="0"/>
                <w:szCs w:val="21"/>
              </w:rPr>
              <w:t>)</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726"/>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6</w:t>
            </w:r>
          </w:p>
        </w:tc>
        <w:tc>
          <w:tcPr>
            <w:tcW w:w="4962" w:type="dxa"/>
            <w:vAlign w:val="center"/>
          </w:tcPr>
          <w:p w:rsidR="00C668F2" w:rsidRDefault="005F1CA6">
            <w:pPr>
              <w:spacing w:line="360" w:lineRule="auto"/>
              <w:jc w:val="left"/>
              <w:rPr>
                <w:rFonts w:ascii="宋体" w:hAnsi="宋体" w:cs="宋体"/>
                <w:kern w:val="0"/>
                <w:szCs w:val="21"/>
              </w:rPr>
            </w:pPr>
            <w:r>
              <w:rPr>
                <w:rFonts w:ascii="宋体" w:hAnsi="宋体" w:cs="宋体" w:hint="eastAsia"/>
                <w:kern w:val="0"/>
                <w:szCs w:val="21"/>
              </w:rPr>
              <w:t>投标单位相关设计、加工、制造资质</w:t>
            </w:r>
            <w:r>
              <w:rPr>
                <w:rFonts w:ascii="宋体" w:hAnsi="宋体" w:cs="宋体"/>
                <w:kern w:val="0"/>
                <w:szCs w:val="21"/>
              </w:rPr>
              <w:t>(</w:t>
            </w:r>
            <w:r>
              <w:rPr>
                <w:rFonts w:ascii="宋体" w:hAnsi="宋体" w:cs="宋体" w:hint="eastAsia"/>
                <w:kern w:val="0"/>
                <w:szCs w:val="21"/>
              </w:rPr>
              <w:t>如有</w:t>
            </w:r>
            <w:r>
              <w:rPr>
                <w:rFonts w:ascii="宋体" w:hAnsi="宋体" w:cs="宋体"/>
                <w:kern w:val="0"/>
                <w:szCs w:val="21"/>
              </w:rPr>
              <w:t>)</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567"/>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7</w:t>
            </w:r>
          </w:p>
        </w:tc>
        <w:tc>
          <w:tcPr>
            <w:tcW w:w="4962" w:type="dxa"/>
            <w:vAlign w:val="center"/>
          </w:tcPr>
          <w:p w:rsidR="00C668F2" w:rsidRDefault="005F1CA6">
            <w:pPr>
              <w:spacing w:line="360" w:lineRule="auto"/>
              <w:jc w:val="left"/>
              <w:rPr>
                <w:rFonts w:ascii="宋体" w:hAnsi="宋体" w:cs="宋体"/>
                <w:kern w:val="0"/>
                <w:szCs w:val="21"/>
              </w:rPr>
            </w:pPr>
            <w:r>
              <w:rPr>
                <w:rFonts w:ascii="宋体" w:hAnsi="宋体" w:cs="宋体" w:hint="eastAsia"/>
                <w:kern w:val="0"/>
                <w:szCs w:val="21"/>
              </w:rPr>
              <w:t>投标单位近年类似产品业绩合同及用户清单</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724"/>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8</w:t>
            </w:r>
          </w:p>
        </w:tc>
        <w:tc>
          <w:tcPr>
            <w:tcW w:w="4962" w:type="dxa"/>
            <w:vAlign w:val="center"/>
          </w:tcPr>
          <w:p w:rsidR="00C668F2" w:rsidRDefault="005F1CA6">
            <w:pPr>
              <w:spacing w:line="360" w:lineRule="auto"/>
              <w:jc w:val="left"/>
              <w:rPr>
                <w:rFonts w:ascii="宋体" w:hAnsi="宋体" w:cs="宋体"/>
                <w:kern w:val="0"/>
                <w:szCs w:val="21"/>
              </w:rPr>
            </w:pPr>
            <w:r>
              <w:rPr>
                <w:rFonts w:ascii="宋体" w:hAnsi="宋体" w:cs="宋体" w:hint="eastAsia"/>
                <w:kern w:val="0"/>
                <w:szCs w:val="21"/>
              </w:rPr>
              <w:t>投标单位三年来（</w:t>
            </w:r>
            <w:r>
              <w:rPr>
                <w:rFonts w:ascii="宋体" w:hAnsi="宋体" w:cs="宋体" w:hint="eastAsia"/>
                <w:kern w:val="0"/>
                <w:szCs w:val="21"/>
              </w:rPr>
              <w:t>2020</w:t>
            </w:r>
            <w:r>
              <w:rPr>
                <w:rFonts w:ascii="宋体" w:hAnsi="宋体" w:cs="宋体" w:hint="eastAsia"/>
                <w:kern w:val="0"/>
                <w:szCs w:val="21"/>
              </w:rPr>
              <w:t>、</w:t>
            </w:r>
            <w:r>
              <w:rPr>
                <w:rFonts w:ascii="宋体" w:hAnsi="宋体" w:cs="宋体" w:hint="eastAsia"/>
                <w:kern w:val="0"/>
                <w:szCs w:val="21"/>
              </w:rPr>
              <w:t>2021</w:t>
            </w:r>
            <w:r>
              <w:rPr>
                <w:rFonts w:ascii="宋体" w:hAnsi="宋体" w:cs="宋体" w:hint="eastAsia"/>
                <w:kern w:val="0"/>
                <w:szCs w:val="21"/>
              </w:rPr>
              <w:t>、</w:t>
            </w:r>
            <w:r>
              <w:rPr>
                <w:rFonts w:ascii="宋体" w:hAnsi="宋体" w:cs="宋体" w:hint="eastAsia"/>
                <w:kern w:val="0"/>
                <w:szCs w:val="21"/>
              </w:rPr>
              <w:t>2022</w:t>
            </w:r>
            <w:r>
              <w:rPr>
                <w:rFonts w:ascii="宋体" w:hAnsi="宋体" w:cs="宋体" w:hint="eastAsia"/>
                <w:kern w:val="0"/>
                <w:szCs w:val="21"/>
              </w:rPr>
              <w:t>）经审计的财务报表</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567"/>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9</w:t>
            </w:r>
          </w:p>
        </w:tc>
        <w:tc>
          <w:tcPr>
            <w:tcW w:w="4962" w:type="dxa"/>
            <w:vAlign w:val="center"/>
          </w:tcPr>
          <w:p w:rsidR="00C668F2" w:rsidRDefault="005F1CA6">
            <w:pPr>
              <w:spacing w:line="360" w:lineRule="auto"/>
              <w:jc w:val="left"/>
              <w:rPr>
                <w:rFonts w:ascii="宋体" w:hAnsi="宋体" w:cs="宋体"/>
                <w:kern w:val="0"/>
                <w:szCs w:val="21"/>
              </w:rPr>
            </w:pPr>
            <w:r>
              <w:rPr>
                <w:rFonts w:ascii="宋体" w:hAnsi="宋体" w:cs="宋体" w:hint="eastAsia"/>
                <w:kern w:val="0"/>
                <w:szCs w:val="21"/>
              </w:rPr>
              <w:t>招标文件中要求的其他材料</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567"/>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bCs/>
                <w:szCs w:val="21"/>
              </w:rPr>
              <w:t>10</w:t>
            </w:r>
          </w:p>
        </w:tc>
        <w:tc>
          <w:tcPr>
            <w:tcW w:w="4962" w:type="dxa"/>
            <w:vAlign w:val="center"/>
          </w:tcPr>
          <w:p w:rsidR="00C668F2" w:rsidRDefault="005F1CA6">
            <w:pPr>
              <w:spacing w:line="360" w:lineRule="auto"/>
              <w:jc w:val="left"/>
              <w:rPr>
                <w:rFonts w:ascii="宋体" w:hAnsi="宋体" w:cs="宋体"/>
                <w:kern w:val="0"/>
                <w:szCs w:val="21"/>
              </w:rPr>
            </w:pPr>
            <w:r>
              <w:rPr>
                <w:rFonts w:ascii="宋体" w:hAnsi="宋体" w:cs="宋体" w:hint="eastAsia"/>
                <w:kern w:val="0"/>
                <w:szCs w:val="21"/>
              </w:rPr>
              <w:t>投标单位认为需提交的其他材料</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567"/>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hint="eastAsia"/>
                <w:bCs/>
                <w:szCs w:val="21"/>
              </w:rPr>
              <w:t>11</w:t>
            </w:r>
          </w:p>
        </w:tc>
        <w:tc>
          <w:tcPr>
            <w:tcW w:w="4962" w:type="dxa"/>
            <w:vAlign w:val="center"/>
          </w:tcPr>
          <w:p w:rsidR="00C668F2" w:rsidRDefault="005F1CA6">
            <w:pPr>
              <w:spacing w:line="360" w:lineRule="auto"/>
              <w:jc w:val="left"/>
              <w:rPr>
                <w:rFonts w:ascii="宋体" w:hAnsi="宋体" w:cs="宋体"/>
                <w:kern w:val="0"/>
                <w:szCs w:val="21"/>
              </w:rPr>
            </w:pPr>
            <w:r>
              <w:rPr>
                <w:rFonts w:hint="eastAsia"/>
                <w:szCs w:val="21"/>
                <w:lang w:bidi="ar"/>
              </w:rPr>
              <w:t>投标产品所获荣誉证书（如有，复印件加盖公章）</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567"/>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hint="eastAsia"/>
                <w:bCs/>
                <w:szCs w:val="21"/>
              </w:rPr>
              <w:t>12</w:t>
            </w:r>
          </w:p>
        </w:tc>
        <w:tc>
          <w:tcPr>
            <w:tcW w:w="4962" w:type="dxa"/>
            <w:vAlign w:val="center"/>
          </w:tcPr>
          <w:p w:rsidR="00C668F2" w:rsidRDefault="005F1CA6">
            <w:pPr>
              <w:spacing w:line="360" w:lineRule="auto"/>
              <w:jc w:val="left"/>
              <w:rPr>
                <w:szCs w:val="21"/>
                <w:lang w:bidi="ar"/>
              </w:rPr>
            </w:pPr>
            <w:r>
              <w:rPr>
                <w:rFonts w:hint="eastAsia"/>
                <w:szCs w:val="21"/>
                <w:lang w:bidi="ar"/>
              </w:rPr>
              <w:t>投标单位情况表</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r w:rsidR="00C668F2">
        <w:trPr>
          <w:trHeight w:hRule="exact" w:val="567"/>
          <w:jc w:val="center"/>
        </w:trPr>
        <w:tc>
          <w:tcPr>
            <w:tcW w:w="1242" w:type="dxa"/>
            <w:vAlign w:val="center"/>
          </w:tcPr>
          <w:p w:rsidR="00C668F2" w:rsidRDefault="005F1CA6">
            <w:pPr>
              <w:spacing w:line="360" w:lineRule="auto"/>
              <w:jc w:val="center"/>
              <w:rPr>
                <w:rFonts w:ascii="宋体" w:hAnsi="宋体"/>
                <w:bCs/>
                <w:szCs w:val="21"/>
              </w:rPr>
            </w:pPr>
            <w:r>
              <w:rPr>
                <w:rFonts w:ascii="宋体" w:hAnsi="宋体" w:hint="eastAsia"/>
                <w:bCs/>
                <w:szCs w:val="21"/>
              </w:rPr>
              <w:t>13</w:t>
            </w:r>
          </w:p>
        </w:tc>
        <w:tc>
          <w:tcPr>
            <w:tcW w:w="4962" w:type="dxa"/>
            <w:vAlign w:val="center"/>
          </w:tcPr>
          <w:p w:rsidR="00C668F2" w:rsidRDefault="005F1CA6">
            <w:pPr>
              <w:spacing w:line="360" w:lineRule="auto"/>
              <w:jc w:val="left"/>
              <w:rPr>
                <w:szCs w:val="21"/>
                <w:lang w:bidi="ar"/>
              </w:rPr>
            </w:pPr>
            <w:r>
              <w:rPr>
                <w:rFonts w:hint="eastAsia"/>
                <w:szCs w:val="21"/>
                <w:lang w:bidi="ar"/>
              </w:rPr>
              <w:t>银行开具的资信等级证明（复印件加盖公章）</w:t>
            </w:r>
          </w:p>
        </w:tc>
        <w:tc>
          <w:tcPr>
            <w:tcW w:w="1842" w:type="dxa"/>
            <w:vAlign w:val="center"/>
          </w:tcPr>
          <w:p w:rsidR="00C668F2" w:rsidRDefault="00C668F2">
            <w:pPr>
              <w:spacing w:line="360" w:lineRule="auto"/>
              <w:jc w:val="center"/>
              <w:rPr>
                <w:rFonts w:ascii="宋体" w:hAnsi="宋体"/>
                <w:bCs/>
                <w:szCs w:val="21"/>
              </w:rPr>
            </w:pPr>
          </w:p>
        </w:tc>
        <w:tc>
          <w:tcPr>
            <w:tcW w:w="1524" w:type="dxa"/>
            <w:vAlign w:val="center"/>
          </w:tcPr>
          <w:p w:rsidR="00C668F2" w:rsidRDefault="00C668F2">
            <w:pPr>
              <w:spacing w:line="360" w:lineRule="auto"/>
              <w:jc w:val="center"/>
              <w:rPr>
                <w:rFonts w:ascii="宋体" w:hAnsi="宋体"/>
                <w:bCs/>
                <w:szCs w:val="21"/>
              </w:rPr>
            </w:pPr>
          </w:p>
        </w:tc>
      </w:tr>
    </w:tbl>
    <w:p w:rsidR="00C668F2" w:rsidRDefault="005F1CA6">
      <w:pPr>
        <w:spacing w:line="360" w:lineRule="auto"/>
        <w:ind w:left="480" w:hangingChars="200" w:hanging="480"/>
        <w:rPr>
          <w:rFonts w:ascii="宋体" w:hAnsi="宋体"/>
          <w:bCs/>
          <w:sz w:val="24"/>
        </w:rPr>
      </w:pPr>
      <w:r>
        <w:rPr>
          <w:rFonts w:ascii="宋体" w:hAnsi="宋体" w:hint="eastAsia"/>
          <w:bCs/>
          <w:sz w:val="24"/>
        </w:rPr>
        <w:t>说明：</w:t>
      </w:r>
    </w:p>
    <w:p w:rsidR="00C668F2" w:rsidRDefault="005F1CA6">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投标单位提供的资格证明文件目录表，须将投标单位提供的所有证明文件在该表中列出，并在表中回答是否提供了该文件和该文件的页码，如上表中所列项目内容未包含投标单位所提供的文件、资料，请投标单位按表格式样顺序增加。</w:t>
      </w:r>
    </w:p>
    <w:p w:rsidR="00C668F2" w:rsidRDefault="005F1CA6">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、对评标时要求出示文件原件予以证实的，必须提供。如未编制目录及页码造成评标困难，后果由投标单位自己负责；如招标文件要求出示文件原件予以证实而未提供的，可导致投标被拒绝。</w:t>
      </w:r>
    </w:p>
    <w:p w:rsidR="00C668F2" w:rsidRDefault="005F1CA6">
      <w:pPr>
        <w:spacing w:line="360" w:lineRule="auto"/>
        <w:rPr>
          <w:rFonts w:ascii="宋体" w:hAnsi="宋体"/>
          <w:b/>
          <w:bCs/>
          <w:sz w:val="24"/>
        </w:rPr>
      </w:pPr>
      <w:r>
        <w:rPr>
          <w:rFonts w:ascii="宋体" w:hAnsi="宋体"/>
          <w:b/>
          <w:bCs/>
          <w:sz w:val="24"/>
        </w:rPr>
        <w:br w:type="page"/>
      </w:r>
      <w:r>
        <w:rPr>
          <w:rFonts w:ascii="宋体" w:hAnsi="宋体" w:hint="eastAsia"/>
          <w:b/>
          <w:bCs/>
          <w:sz w:val="24"/>
        </w:rPr>
        <w:lastRenderedPageBreak/>
        <w:t>附件</w:t>
      </w:r>
      <w:r>
        <w:rPr>
          <w:rFonts w:ascii="宋体" w:hAnsi="宋体" w:hint="eastAsia"/>
          <w:b/>
          <w:bCs/>
          <w:sz w:val="24"/>
        </w:rPr>
        <w:t>11</w:t>
      </w:r>
      <w:r>
        <w:rPr>
          <w:rFonts w:ascii="宋体" w:hAnsi="宋体"/>
          <w:b/>
          <w:bCs/>
          <w:sz w:val="24"/>
        </w:rPr>
        <w:t>—1</w:t>
      </w:r>
    </w:p>
    <w:p w:rsidR="00C668F2" w:rsidRDefault="005F1CA6">
      <w:pPr>
        <w:spacing w:line="360" w:lineRule="auto"/>
        <w:jc w:val="center"/>
        <w:rPr>
          <w:rFonts w:ascii="宋体" w:hAnsi="宋体"/>
          <w:b/>
          <w:bCs/>
          <w:sz w:val="24"/>
        </w:rPr>
      </w:pPr>
      <w:r>
        <w:rPr>
          <w:rFonts w:ascii="宋体" w:hAnsi="宋体" w:hint="eastAsia"/>
          <w:b/>
          <w:bCs/>
          <w:sz w:val="24"/>
        </w:rPr>
        <w:t>企业新版营业执照</w:t>
      </w:r>
    </w:p>
    <w:p w:rsidR="00C668F2" w:rsidRDefault="005F1CA6">
      <w:pPr>
        <w:spacing w:line="360" w:lineRule="auto"/>
        <w:ind w:firstLineChars="600" w:firstLine="1440"/>
        <w:rPr>
          <w:bCs/>
          <w:sz w:val="24"/>
          <w:u w:val="single"/>
        </w:rPr>
      </w:pPr>
      <w:r>
        <w:rPr>
          <w:rFonts w:cs="宋体" w:hint="eastAsia"/>
          <w:bCs/>
          <w:sz w:val="24"/>
          <w:lang w:bidi="ar"/>
        </w:rPr>
        <w:t>：</w:t>
      </w:r>
    </w:p>
    <w:p w:rsidR="00C668F2" w:rsidRDefault="005F1CA6">
      <w:pPr>
        <w:spacing w:line="360" w:lineRule="auto"/>
        <w:ind w:firstLineChars="200" w:firstLine="480"/>
        <w:rPr>
          <w:rFonts w:ascii="宋体" w:hAnsi="宋体"/>
          <w:bCs/>
          <w:sz w:val="24"/>
        </w:rPr>
      </w:pPr>
      <w:r>
        <w:rPr>
          <w:rFonts w:ascii="宋体" w:hAnsi="宋体" w:hint="eastAsia"/>
          <w:bCs/>
          <w:sz w:val="24"/>
        </w:rPr>
        <w:t>现附上由</w:t>
      </w:r>
      <w:r>
        <w:rPr>
          <w:rFonts w:ascii="宋体" w:hAnsi="宋体"/>
          <w:bCs/>
          <w:sz w:val="24"/>
        </w:rPr>
        <w:t>(</w:t>
      </w:r>
      <w:r>
        <w:rPr>
          <w:rFonts w:ascii="宋体" w:hAnsi="宋体" w:hint="eastAsia"/>
          <w:bCs/>
          <w:sz w:val="24"/>
        </w:rPr>
        <w:t>签发机关名称</w:t>
      </w:r>
      <w:r>
        <w:rPr>
          <w:rFonts w:ascii="宋体" w:hAnsi="宋体"/>
          <w:bCs/>
          <w:sz w:val="24"/>
        </w:rPr>
        <w:t>)</w:t>
      </w:r>
      <w:r>
        <w:rPr>
          <w:rFonts w:ascii="宋体" w:hAnsi="宋体" w:hint="eastAsia"/>
          <w:bCs/>
          <w:sz w:val="24"/>
        </w:rPr>
        <w:t>签发的我方法人营业执照副本，该执照经年检，真实有效。</w:t>
      </w:r>
    </w:p>
    <w:p w:rsidR="00C668F2" w:rsidRDefault="00C668F2">
      <w:pPr>
        <w:spacing w:line="360" w:lineRule="auto"/>
        <w:rPr>
          <w:rFonts w:ascii="宋体" w:hAnsi="宋体"/>
          <w:bCs/>
          <w:sz w:val="24"/>
        </w:rPr>
      </w:pPr>
    </w:p>
    <w:p w:rsidR="00C668F2" w:rsidRDefault="00C668F2">
      <w:pPr>
        <w:spacing w:line="360" w:lineRule="auto"/>
        <w:rPr>
          <w:rFonts w:ascii="宋体" w:hAnsi="宋体"/>
          <w:bCs/>
          <w:sz w:val="24"/>
        </w:rPr>
      </w:pPr>
    </w:p>
    <w:p w:rsidR="00C668F2" w:rsidRDefault="005F1CA6">
      <w:pPr>
        <w:spacing w:line="360" w:lineRule="auto"/>
        <w:ind w:firstLineChars="2000" w:firstLine="4800"/>
        <w:rPr>
          <w:rFonts w:ascii="宋体" w:hAnsi="宋体"/>
          <w:bCs/>
          <w:sz w:val="24"/>
        </w:rPr>
      </w:pPr>
      <w:r>
        <w:rPr>
          <w:rFonts w:ascii="宋体" w:hAnsi="宋体" w:hint="eastAsia"/>
          <w:bCs/>
          <w:sz w:val="24"/>
        </w:rPr>
        <w:t>投标单位</w:t>
      </w:r>
      <w:r>
        <w:rPr>
          <w:rFonts w:ascii="宋体" w:hAnsi="宋体"/>
          <w:bCs/>
          <w:sz w:val="24"/>
        </w:rPr>
        <w:t>(</w:t>
      </w:r>
      <w:r>
        <w:rPr>
          <w:rFonts w:ascii="宋体" w:hAnsi="宋体" w:hint="eastAsia"/>
          <w:bCs/>
          <w:sz w:val="24"/>
        </w:rPr>
        <w:t>盖章</w:t>
      </w:r>
      <w:r>
        <w:rPr>
          <w:rFonts w:ascii="宋体" w:hAnsi="宋体"/>
          <w:bCs/>
          <w:sz w:val="24"/>
        </w:rPr>
        <w:t>)</w:t>
      </w:r>
      <w:r>
        <w:rPr>
          <w:rFonts w:ascii="宋体" w:hAnsi="宋体" w:hint="eastAsia"/>
          <w:bCs/>
          <w:sz w:val="24"/>
        </w:rPr>
        <w:t>：</w:t>
      </w:r>
    </w:p>
    <w:p w:rsidR="00C668F2" w:rsidRDefault="005F1CA6">
      <w:pPr>
        <w:spacing w:line="360" w:lineRule="auto"/>
        <w:ind w:firstLineChars="2000" w:firstLine="4800"/>
        <w:rPr>
          <w:rFonts w:ascii="宋体" w:hAnsi="宋体"/>
          <w:bCs/>
          <w:sz w:val="24"/>
        </w:rPr>
      </w:pPr>
      <w:r>
        <w:rPr>
          <w:rFonts w:ascii="宋体" w:hAnsi="宋体" w:hint="eastAsia"/>
          <w:bCs/>
          <w:sz w:val="24"/>
        </w:rPr>
        <w:t>投标单位代表</w:t>
      </w:r>
      <w:r>
        <w:rPr>
          <w:rFonts w:ascii="宋体" w:hAnsi="宋体"/>
          <w:bCs/>
          <w:sz w:val="24"/>
        </w:rPr>
        <w:t>(</w:t>
      </w:r>
      <w:r>
        <w:rPr>
          <w:rFonts w:ascii="宋体" w:hAnsi="宋体" w:hint="eastAsia"/>
          <w:bCs/>
          <w:sz w:val="24"/>
        </w:rPr>
        <w:t>签字</w:t>
      </w:r>
      <w:r>
        <w:rPr>
          <w:rFonts w:ascii="宋体" w:hAnsi="宋体"/>
          <w:bCs/>
          <w:sz w:val="24"/>
        </w:rPr>
        <w:t>)</w:t>
      </w:r>
      <w:r>
        <w:rPr>
          <w:rFonts w:ascii="宋体" w:hAnsi="宋体" w:hint="eastAsia"/>
          <w:bCs/>
          <w:sz w:val="24"/>
        </w:rPr>
        <w:t>：</w:t>
      </w:r>
    </w:p>
    <w:p w:rsidR="00C668F2" w:rsidRDefault="005F1CA6">
      <w:pPr>
        <w:spacing w:line="360" w:lineRule="auto"/>
        <w:ind w:firstLineChars="2000" w:firstLine="4800"/>
        <w:rPr>
          <w:rFonts w:ascii="宋体" w:hAnsi="宋体"/>
          <w:bCs/>
          <w:sz w:val="24"/>
        </w:rPr>
      </w:pPr>
      <w:r>
        <w:rPr>
          <w:rFonts w:ascii="宋体" w:hAnsi="宋体" w:hint="eastAsia"/>
          <w:bCs/>
          <w:sz w:val="24"/>
        </w:rPr>
        <w:t>日期：</w:t>
      </w:r>
    </w:p>
    <w:p w:rsidR="00C668F2" w:rsidRDefault="00C668F2">
      <w:pPr>
        <w:spacing w:line="360" w:lineRule="auto"/>
        <w:jc w:val="left"/>
        <w:rPr>
          <w:rFonts w:ascii="宋体" w:hAnsi="宋体"/>
          <w:bCs/>
          <w:sz w:val="24"/>
        </w:rPr>
      </w:pPr>
    </w:p>
    <w:p w:rsidR="00C668F2" w:rsidRDefault="005F1CA6">
      <w:pPr>
        <w:spacing w:line="360" w:lineRule="auto"/>
        <w:jc w:val="left"/>
        <w:rPr>
          <w:rFonts w:ascii="宋体" w:hAnsi="宋体"/>
          <w:b/>
          <w:bCs/>
          <w:sz w:val="24"/>
        </w:rPr>
      </w:pPr>
      <w:r>
        <w:rPr>
          <w:rFonts w:ascii="宋体" w:hAnsi="宋体" w:hint="eastAsia"/>
          <w:b/>
          <w:bCs/>
          <w:sz w:val="24"/>
        </w:rPr>
        <w:t>附件</w:t>
      </w:r>
      <w:r>
        <w:rPr>
          <w:rFonts w:ascii="宋体" w:hAnsi="宋体" w:hint="eastAsia"/>
          <w:b/>
          <w:bCs/>
          <w:sz w:val="24"/>
        </w:rPr>
        <w:t>11</w:t>
      </w:r>
      <w:r>
        <w:rPr>
          <w:rFonts w:ascii="宋体" w:hAnsi="宋体"/>
          <w:b/>
          <w:bCs/>
          <w:sz w:val="24"/>
        </w:rPr>
        <w:t>—2</w:t>
      </w:r>
    </w:p>
    <w:p w:rsidR="00C668F2" w:rsidRDefault="005F1CA6">
      <w:pPr>
        <w:spacing w:line="360" w:lineRule="auto"/>
        <w:jc w:val="center"/>
        <w:rPr>
          <w:rFonts w:ascii="宋体" w:hAnsi="宋体"/>
          <w:b/>
          <w:bCs/>
          <w:sz w:val="24"/>
        </w:rPr>
      </w:pPr>
      <w:r>
        <w:rPr>
          <w:rFonts w:ascii="宋体" w:hAnsi="宋体" w:hint="eastAsia"/>
          <w:b/>
          <w:bCs/>
          <w:sz w:val="24"/>
        </w:rPr>
        <w:t>生产、销售、服务许可证</w:t>
      </w:r>
      <w:r>
        <w:rPr>
          <w:rFonts w:ascii="宋体" w:hAnsi="宋体"/>
          <w:b/>
          <w:bCs/>
          <w:sz w:val="24"/>
        </w:rPr>
        <w:t>(</w:t>
      </w:r>
      <w:r>
        <w:rPr>
          <w:rFonts w:ascii="宋体" w:hAnsi="宋体" w:hint="eastAsia"/>
          <w:b/>
          <w:bCs/>
          <w:sz w:val="24"/>
        </w:rPr>
        <w:t>如有</w:t>
      </w:r>
      <w:r>
        <w:rPr>
          <w:rFonts w:ascii="宋体" w:hAnsi="宋体"/>
          <w:b/>
          <w:bCs/>
          <w:sz w:val="24"/>
        </w:rPr>
        <w:t>)</w:t>
      </w:r>
    </w:p>
    <w:p w:rsidR="00C668F2" w:rsidRDefault="005F1CA6">
      <w:pPr>
        <w:spacing w:line="360" w:lineRule="auto"/>
        <w:ind w:firstLineChars="600" w:firstLine="1440"/>
        <w:rPr>
          <w:bCs/>
          <w:sz w:val="24"/>
          <w:u w:val="single"/>
        </w:rPr>
      </w:pPr>
      <w:r>
        <w:rPr>
          <w:rFonts w:cs="宋体" w:hint="eastAsia"/>
          <w:bCs/>
          <w:sz w:val="24"/>
          <w:lang w:bidi="ar"/>
        </w:rPr>
        <w:t>：</w:t>
      </w:r>
    </w:p>
    <w:p w:rsidR="00C668F2" w:rsidRDefault="005F1CA6">
      <w:pPr>
        <w:spacing w:line="360" w:lineRule="auto"/>
        <w:ind w:firstLineChars="200" w:firstLine="480"/>
        <w:jc w:val="left"/>
        <w:rPr>
          <w:rFonts w:ascii="宋体" w:hAnsi="宋体"/>
          <w:bCs/>
          <w:sz w:val="24"/>
        </w:rPr>
      </w:pPr>
      <w:r>
        <w:rPr>
          <w:rFonts w:ascii="宋体" w:hAnsi="宋体" w:hint="eastAsia"/>
          <w:bCs/>
          <w:sz w:val="24"/>
        </w:rPr>
        <w:t>现附上我方投标货物</w:t>
      </w:r>
      <w:r>
        <w:rPr>
          <w:rFonts w:ascii="宋体" w:hAnsi="宋体"/>
          <w:bCs/>
          <w:sz w:val="24"/>
        </w:rPr>
        <w:t>(</w:t>
      </w:r>
      <w:r>
        <w:rPr>
          <w:rFonts w:ascii="宋体" w:hAnsi="宋体" w:hint="eastAsia"/>
          <w:bCs/>
          <w:sz w:val="24"/>
        </w:rPr>
        <w:t>货物名称</w:t>
      </w:r>
      <w:r>
        <w:rPr>
          <w:rFonts w:ascii="宋体" w:hAnsi="宋体"/>
          <w:bCs/>
          <w:sz w:val="24"/>
        </w:rPr>
        <w:t>)</w:t>
      </w:r>
      <w:r>
        <w:rPr>
          <w:rFonts w:ascii="宋体" w:hAnsi="宋体" w:hint="eastAsia"/>
          <w:bCs/>
          <w:sz w:val="24"/>
        </w:rPr>
        <w:t>的</w:t>
      </w:r>
      <w:r>
        <w:rPr>
          <w:rFonts w:ascii="宋体" w:hAnsi="宋体"/>
          <w:bCs/>
          <w:sz w:val="24"/>
          <w:u w:val="single"/>
        </w:rPr>
        <w:t>(</w:t>
      </w:r>
      <w:r>
        <w:rPr>
          <w:rFonts w:ascii="宋体" w:hAnsi="宋体" w:hint="eastAsia"/>
          <w:bCs/>
          <w:sz w:val="24"/>
          <w:u w:val="single"/>
        </w:rPr>
        <w:t>许可证名称</w:t>
      </w:r>
      <w:r>
        <w:rPr>
          <w:rFonts w:ascii="宋体" w:hAnsi="宋体"/>
          <w:bCs/>
          <w:sz w:val="24"/>
          <w:u w:val="single"/>
        </w:rPr>
        <w:t>)</w:t>
      </w:r>
      <w:r>
        <w:rPr>
          <w:rFonts w:ascii="宋体" w:hAnsi="宋体" w:hint="eastAsia"/>
          <w:bCs/>
          <w:sz w:val="24"/>
        </w:rPr>
        <w:t>许可证复印件；如需证实，可通知我方提供原件予以说明。</w:t>
      </w:r>
    </w:p>
    <w:p w:rsidR="00C668F2" w:rsidRDefault="00C668F2">
      <w:pPr>
        <w:spacing w:line="360" w:lineRule="auto"/>
        <w:ind w:firstLineChars="2000" w:firstLine="4800"/>
        <w:jc w:val="left"/>
        <w:rPr>
          <w:rFonts w:ascii="宋体" w:hAnsi="宋体"/>
          <w:bCs/>
          <w:sz w:val="24"/>
        </w:rPr>
      </w:pPr>
    </w:p>
    <w:p w:rsidR="00C668F2" w:rsidRDefault="00C668F2">
      <w:pPr>
        <w:spacing w:line="360" w:lineRule="auto"/>
        <w:ind w:firstLineChars="2000" w:firstLine="4800"/>
        <w:jc w:val="left"/>
        <w:rPr>
          <w:rFonts w:ascii="宋体" w:hAnsi="宋体"/>
          <w:bCs/>
          <w:sz w:val="24"/>
        </w:rPr>
      </w:pPr>
    </w:p>
    <w:p w:rsidR="00C668F2" w:rsidRDefault="005F1CA6">
      <w:pPr>
        <w:spacing w:line="360" w:lineRule="auto"/>
        <w:ind w:firstLineChars="2000" w:firstLine="4800"/>
        <w:jc w:val="left"/>
        <w:rPr>
          <w:rFonts w:ascii="宋体" w:hAnsi="宋体"/>
          <w:bCs/>
          <w:sz w:val="24"/>
        </w:rPr>
      </w:pPr>
      <w:r>
        <w:rPr>
          <w:rFonts w:ascii="宋体" w:hAnsi="宋体" w:hint="eastAsia"/>
          <w:bCs/>
          <w:sz w:val="24"/>
        </w:rPr>
        <w:t>投标单位代表</w:t>
      </w:r>
      <w:r>
        <w:rPr>
          <w:rFonts w:ascii="宋体" w:hAnsi="宋体"/>
          <w:bCs/>
          <w:sz w:val="24"/>
        </w:rPr>
        <w:t>(</w:t>
      </w:r>
      <w:r>
        <w:rPr>
          <w:rFonts w:ascii="宋体" w:hAnsi="宋体" w:hint="eastAsia"/>
          <w:bCs/>
          <w:sz w:val="24"/>
        </w:rPr>
        <w:t>签字</w:t>
      </w:r>
      <w:r>
        <w:rPr>
          <w:rFonts w:ascii="宋体" w:hAnsi="宋体"/>
          <w:bCs/>
          <w:sz w:val="24"/>
        </w:rPr>
        <w:t>)</w:t>
      </w:r>
      <w:r>
        <w:rPr>
          <w:rFonts w:ascii="宋体" w:hAnsi="宋体" w:hint="eastAsia"/>
          <w:bCs/>
          <w:sz w:val="24"/>
        </w:rPr>
        <w:t>：</w:t>
      </w:r>
    </w:p>
    <w:p w:rsidR="00C668F2" w:rsidRDefault="005F1CA6">
      <w:pPr>
        <w:spacing w:line="360" w:lineRule="auto"/>
        <w:ind w:firstLineChars="2000" w:firstLine="4800"/>
        <w:jc w:val="left"/>
        <w:rPr>
          <w:rFonts w:ascii="宋体" w:hAnsi="宋体"/>
          <w:bCs/>
          <w:sz w:val="24"/>
        </w:rPr>
      </w:pPr>
      <w:r>
        <w:rPr>
          <w:rFonts w:ascii="宋体" w:hAnsi="宋体" w:hint="eastAsia"/>
          <w:bCs/>
          <w:sz w:val="24"/>
        </w:rPr>
        <w:t>日期：</w:t>
      </w:r>
    </w:p>
    <w:p w:rsidR="00C668F2" w:rsidRDefault="00C668F2">
      <w:pPr>
        <w:spacing w:line="360" w:lineRule="auto"/>
        <w:jc w:val="left"/>
        <w:rPr>
          <w:rFonts w:ascii="宋体" w:hAnsi="宋体"/>
          <w:bCs/>
          <w:sz w:val="24"/>
        </w:rPr>
      </w:pPr>
    </w:p>
    <w:p w:rsidR="00C668F2" w:rsidRDefault="005F1CA6">
      <w:pPr>
        <w:spacing w:line="360" w:lineRule="auto"/>
        <w:jc w:val="left"/>
        <w:rPr>
          <w:rFonts w:ascii="宋体" w:hAnsi="宋体"/>
          <w:b/>
          <w:bCs/>
          <w:sz w:val="24"/>
        </w:rPr>
      </w:pPr>
      <w:r>
        <w:rPr>
          <w:rFonts w:ascii="宋体" w:hAnsi="宋体" w:hint="eastAsia"/>
          <w:b/>
          <w:bCs/>
          <w:sz w:val="24"/>
        </w:rPr>
        <w:t>附件</w:t>
      </w:r>
      <w:r>
        <w:rPr>
          <w:rFonts w:ascii="宋体" w:hAnsi="宋体" w:hint="eastAsia"/>
          <w:b/>
          <w:bCs/>
          <w:sz w:val="24"/>
        </w:rPr>
        <w:t>11</w:t>
      </w:r>
      <w:r>
        <w:rPr>
          <w:rFonts w:ascii="宋体" w:hAnsi="宋体"/>
          <w:b/>
          <w:bCs/>
          <w:sz w:val="24"/>
        </w:rPr>
        <w:t>—3</w:t>
      </w:r>
    </w:p>
    <w:p w:rsidR="00C668F2" w:rsidRDefault="005F1CA6">
      <w:pPr>
        <w:spacing w:line="360" w:lineRule="auto"/>
        <w:jc w:val="center"/>
        <w:rPr>
          <w:rFonts w:ascii="宋体" w:hAnsi="宋体"/>
          <w:b/>
          <w:bCs/>
          <w:sz w:val="24"/>
        </w:rPr>
      </w:pPr>
      <w:r>
        <w:rPr>
          <w:rFonts w:ascii="宋体" w:hAnsi="宋体" w:hint="eastAsia"/>
          <w:b/>
          <w:bCs/>
          <w:sz w:val="24"/>
        </w:rPr>
        <w:t>售后服务保障及承诺</w:t>
      </w:r>
    </w:p>
    <w:p w:rsidR="00C668F2" w:rsidRDefault="005F1CA6">
      <w:pPr>
        <w:spacing w:line="360" w:lineRule="auto"/>
        <w:ind w:firstLineChars="200" w:firstLine="480"/>
        <w:jc w:val="left"/>
        <w:rPr>
          <w:rFonts w:ascii="宋体" w:hAnsi="宋体"/>
          <w:bCs/>
          <w:sz w:val="24"/>
        </w:rPr>
      </w:pPr>
      <w:r>
        <w:rPr>
          <w:rFonts w:ascii="宋体" w:hAnsi="宋体" w:hint="eastAsia"/>
          <w:bCs/>
          <w:sz w:val="24"/>
        </w:rPr>
        <w:t>售后服务内容包括售后服务机构简介；售后服务响应时间、售后地点、人员配备等情况的详细描述，格式自拟。</w:t>
      </w:r>
    </w:p>
    <w:p w:rsidR="00C668F2" w:rsidRDefault="00C668F2">
      <w:pPr>
        <w:spacing w:line="360" w:lineRule="auto"/>
        <w:jc w:val="left"/>
        <w:rPr>
          <w:rFonts w:ascii="宋体" w:hAnsi="宋体"/>
          <w:bCs/>
          <w:sz w:val="24"/>
        </w:rPr>
      </w:pPr>
    </w:p>
    <w:p w:rsidR="00C668F2" w:rsidRDefault="005F1CA6">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法定代表人或其委托代理人：</w:t>
      </w:r>
      <w:r>
        <w:rPr>
          <w:rFonts w:ascii="宋体" w:hAnsi="宋体" w:cs="宋体"/>
          <w:kern w:val="0"/>
          <w:sz w:val="24"/>
        </w:rPr>
        <w:t>(</w:t>
      </w:r>
      <w:r>
        <w:rPr>
          <w:rFonts w:ascii="宋体" w:hAnsi="宋体" w:cs="宋体" w:hint="eastAsia"/>
          <w:kern w:val="0"/>
          <w:sz w:val="24"/>
        </w:rPr>
        <w:t>签字或盖章</w:t>
      </w:r>
      <w:r>
        <w:rPr>
          <w:rFonts w:ascii="宋体" w:hAnsi="宋体" w:cs="宋体"/>
          <w:kern w:val="0"/>
          <w:sz w:val="24"/>
        </w:rPr>
        <w:t>)</w:t>
      </w:r>
    </w:p>
    <w:p w:rsidR="00C668F2" w:rsidRDefault="005F1CA6">
      <w:pPr>
        <w:autoSpaceDE w:val="0"/>
        <w:autoSpaceDN w:val="0"/>
        <w:adjustRightInd w:val="0"/>
        <w:spacing w:line="360" w:lineRule="auto"/>
        <w:jc w:val="left"/>
        <w:rPr>
          <w:rFonts w:ascii="宋体" w:hAnsi="宋体" w:cs="宋体"/>
          <w:kern w:val="0"/>
          <w:sz w:val="24"/>
          <w:u w:val="single"/>
        </w:rPr>
      </w:pPr>
      <w:r>
        <w:rPr>
          <w:rFonts w:ascii="宋体" w:hAnsi="宋体" w:cs="宋体" w:hint="eastAsia"/>
          <w:kern w:val="0"/>
          <w:sz w:val="24"/>
        </w:rPr>
        <w:t>邮政编码：</w:t>
      </w:r>
    </w:p>
    <w:p w:rsidR="00C668F2" w:rsidRDefault="005F1CA6">
      <w:pPr>
        <w:autoSpaceDE w:val="0"/>
        <w:autoSpaceDN w:val="0"/>
        <w:adjustRightInd w:val="0"/>
        <w:spacing w:line="360" w:lineRule="auto"/>
        <w:jc w:val="left"/>
        <w:rPr>
          <w:rFonts w:ascii="宋体" w:hAnsi="宋体" w:cs="宋体"/>
          <w:kern w:val="0"/>
          <w:sz w:val="24"/>
          <w:u w:val="single"/>
        </w:rPr>
      </w:pPr>
      <w:r>
        <w:rPr>
          <w:rFonts w:ascii="宋体" w:hAnsi="宋体" w:cs="宋体" w:hint="eastAsia"/>
          <w:kern w:val="0"/>
          <w:sz w:val="24"/>
        </w:rPr>
        <w:t>电话：</w:t>
      </w:r>
    </w:p>
    <w:p w:rsidR="00C668F2" w:rsidRDefault="005F1CA6">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传真：</w:t>
      </w:r>
    </w:p>
    <w:p w:rsidR="00C668F2" w:rsidRDefault="005F1CA6">
      <w:pPr>
        <w:spacing w:line="360" w:lineRule="auto"/>
        <w:jc w:val="right"/>
        <w:rPr>
          <w:rFonts w:ascii="宋体" w:hAnsi="宋体"/>
          <w:b/>
          <w:sz w:val="24"/>
        </w:rPr>
      </w:pPr>
      <w:r>
        <w:rPr>
          <w:rFonts w:ascii="宋体" w:hAnsi="宋体" w:cs="宋体" w:hint="eastAsia"/>
          <w:kern w:val="0"/>
          <w:sz w:val="24"/>
        </w:rPr>
        <w:t>日期：</w:t>
      </w:r>
      <w:r>
        <w:rPr>
          <w:rFonts w:ascii="宋体" w:hAnsi="宋体" w:cs="TimesNewRomanPSMT"/>
          <w:kern w:val="0"/>
          <w:sz w:val="24"/>
        </w:rPr>
        <w:t>_____</w:t>
      </w:r>
      <w:r>
        <w:rPr>
          <w:rFonts w:ascii="宋体" w:hAnsi="宋体" w:cs="宋体" w:hint="eastAsia"/>
          <w:kern w:val="0"/>
          <w:sz w:val="24"/>
        </w:rPr>
        <w:t>年</w:t>
      </w:r>
      <w:r>
        <w:rPr>
          <w:rFonts w:ascii="宋体" w:hAnsi="宋体" w:cs="TimesNewRomanPSMT"/>
          <w:kern w:val="0"/>
          <w:sz w:val="24"/>
        </w:rPr>
        <w:t>____</w:t>
      </w:r>
      <w:r>
        <w:rPr>
          <w:rFonts w:ascii="宋体" w:hAnsi="宋体" w:cs="宋体" w:hint="eastAsia"/>
          <w:kern w:val="0"/>
          <w:sz w:val="24"/>
        </w:rPr>
        <w:t>月</w:t>
      </w:r>
      <w:r>
        <w:rPr>
          <w:rFonts w:ascii="宋体" w:hAnsi="宋体" w:cs="TimesNewRomanPSMT"/>
          <w:kern w:val="0"/>
          <w:sz w:val="24"/>
        </w:rPr>
        <w:t>____</w:t>
      </w:r>
      <w:r>
        <w:rPr>
          <w:rFonts w:ascii="宋体" w:hAnsi="宋体" w:cs="宋体" w:hint="eastAsia"/>
          <w:kern w:val="0"/>
          <w:sz w:val="24"/>
        </w:rPr>
        <w:t>日</w:t>
      </w:r>
    </w:p>
    <w:p w:rsidR="00C668F2" w:rsidRDefault="005F1CA6">
      <w:pPr>
        <w:pStyle w:val="2"/>
        <w:spacing w:line="240" w:lineRule="auto"/>
        <w:rPr>
          <w:rStyle w:val="TOC20"/>
        </w:rPr>
      </w:pPr>
      <w:r>
        <w:rPr>
          <w:rFonts w:ascii="宋体" w:hAnsi="宋体"/>
        </w:rPr>
        <w:br w:type="page"/>
      </w:r>
      <w:bookmarkStart w:id="50" w:name="_Toc141517278"/>
      <w:r>
        <w:rPr>
          <w:rStyle w:val="TOC20"/>
          <w:rFonts w:ascii="Times New Roman" w:hAnsi="Times New Roman" w:hint="eastAsia"/>
          <w:b/>
          <w:bCs w:val="0"/>
        </w:rPr>
        <w:lastRenderedPageBreak/>
        <w:t>附件</w:t>
      </w:r>
      <w:r>
        <w:rPr>
          <w:rStyle w:val="TOC20"/>
          <w:rFonts w:ascii="Times New Roman" w:hAnsi="Times New Roman" w:hint="eastAsia"/>
          <w:b/>
          <w:bCs w:val="0"/>
        </w:rPr>
        <w:t>12</w:t>
      </w:r>
      <w:bookmarkEnd w:id="50"/>
    </w:p>
    <w:p w:rsidR="00C668F2" w:rsidRDefault="005F1CA6">
      <w:pPr>
        <w:spacing w:line="360" w:lineRule="auto"/>
        <w:jc w:val="center"/>
        <w:rPr>
          <w:rFonts w:ascii="宋体" w:hAnsi="宋体"/>
          <w:b/>
          <w:sz w:val="24"/>
        </w:rPr>
      </w:pPr>
      <w:r>
        <w:rPr>
          <w:rFonts w:ascii="宋体" w:hAnsi="宋体" w:hint="eastAsia"/>
          <w:b/>
          <w:sz w:val="24"/>
        </w:rPr>
        <w:t>项目设计</w:t>
      </w:r>
      <w:r>
        <w:rPr>
          <w:rFonts w:ascii="宋体" w:hAnsi="宋体"/>
          <w:b/>
          <w:sz w:val="24"/>
        </w:rPr>
        <w:t>(</w:t>
      </w:r>
      <w:r>
        <w:rPr>
          <w:rFonts w:ascii="宋体" w:hAnsi="宋体" w:hint="eastAsia"/>
          <w:b/>
          <w:sz w:val="24"/>
        </w:rPr>
        <w:t>优化</w:t>
      </w:r>
      <w:r>
        <w:rPr>
          <w:rFonts w:ascii="宋体" w:hAnsi="宋体"/>
          <w:b/>
          <w:sz w:val="24"/>
        </w:rPr>
        <w:t>)</w:t>
      </w:r>
      <w:r>
        <w:rPr>
          <w:rFonts w:ascii="宋体" w:hAnsi="宋体" w:hint="eastAsia"/>
          <w:b/>
          <w:sz w:val="24"/>
        </w:rPr>
        <w:t>方案说明及图纸资料、施工组织设计</w:t>
      </w:r>
    </w:p>
    <w:p w:rsidR="00C668F2" w:rsidRDefault="00C668F2">
      <w:pPr>
        <w:spacing w:line="360" w:lineRule="auto"/>
        <w:rPr>
          <w:rFonts w:ascii="宋体" w:hAnsi="宋体"/>
          <w:b/>
          <w:sz w:val="24"/>
        </w:rPr>
      </w:pPr>
    </w:p>
    <w:p w:rsidR="00C668F2" w:rsidRDefault="005F1CA6">
      <w:pPr>
        <w:spacing w:line="360" w:lineRule="auto"/>
        <w:jc w:val="center"/>
        <w:rPr>
          <w:rFonts w:ascii="宋体" w:hAnsi="宋体" w:cs="SimSun,Bold"/>
          <w:b/>
          <w:bCs/>
          <w:kern w:val="0"/>
          <w:sz w:val="24"/>
        </w:rPr>
      </w:pPr>
      <w:r>
        <w:rPr>
          <w:rFonts w:ascii="宋体" w:hAnsi="宋体"/>
          <w:b/>
          <w:sz w:val="24"/>
        </w:rPr>
        <w:t>(</w:t>
      </w:r>
      <w:r>
        <w:rPr>
          <w:rFonts w:ascii="宋体" w:hAnsi="宋体" w:hint="eastAsia"/>
          <w:b/>
          <w:sz w:val="24"/>
        </w:rPr>
        <w:t>格式自定</w:t>
      </w:r>
      <w:r>
        <w:rPr>
          <w:rFonts w:ascii="宋体" w:hAnsi="宋体"/>
          <w:b/>
          <w:sz w:val="24"/>
        </w:rPr>
        <w:t>)</w:t>
      </w:r>
    </w:p>
    <w:p w:rsidR="00C668F2" w:rsidRDefault="00C668F2">
      <w:pPr>
        <w:widowControl/>
        <w:jc w:val="left"/>
        <w:rPr>
          <w:rFonts w:ascii="宋体" w:hAnsi="宋体" w:cs="宋体"/>
          <w:b/>
          <w:bCs/>
          <w:kern w:val="0"/>
          <w:sz w:val="24"/>
        </w:rPr>
      </w:pPr>
    </w:p>
    <w:p w:rsidR="00C668F2" w:rsidRDefault="005F1CA6">
      <w:pPr>
        <w:pStyle w:val="2"/>
        <w:spacing w:line="240" w:lineRule="auto"/>
        <w:rPr>
          <w:rStyle w:val="TOC20"/>
          <w:rFonts w:ascii="Times New Roman" w:hAnsi="Times New Roman"/>
          <w:b/>
          <w:bCs w:val="0"/>
        </w:rPr>
      </w:pPr>
      <w:bookmarkStart w:id="51" w:name="_Toc141517279"/>
      <w:r>
        <w:rPr>
          <w:rStyle w:val="TOC20"/>
          <w:rFonts w:ascii="Times New Roman" w:hAnsi="Times New Roman" w:hint="eastAsia"/>
          <w:b/>
          <w:bCs w:val="0"/>
        </w:rPr>
        <w:t>附件</w:t>
      </w:r>
      <w:r>
        <w:rPr>
          <w:rStyle w:val="TOC20"/>
          <w:rFonts w:ascii="Times New Roman" w:hAnsi="Times New Roman" w:hint="eastAsia"/>
          <w:b/>
          <w:bCs w:val="0"/>
        </w:rPr>
        <w:t>13</w:t>
      </w:r>
      <w:bookmarkEnd w:id="51"/>
    </w:p>
    <w:p w:rsidR="00C668F2" w:rsidRDefault="005F1CA6">
      <w:pPr>
        <w:spacing w:line="360" w:lineRule="auto"/>
        <w:ind w:firstLineChars="200" w:firstLine="562"/>
        <w:jc w:val="center"/>
        <w:rPr>
          <w:rFonts w:ascii="宋体" w:hAnsi="宋体" w:cs="宋体"/>
          <w:b/>
          <w:bCs/>
          <w:kern w:val="0"/>
          <w:sz w:val="28"/>
          <w:szCs w:val="28"/>
        </w:rPr>
      </w:pPr>
      <w:r>
        <w:rPr>
          <w:rFonts w:ascii="宋体" w:hAnsi="宋体" w:cs="宋体" w:hint="eastAsia"/>
          <w:b/>
          <w:bCs/>
          <w:kern w:val="0"/>
          <w:sz w:val="28"/>
          <w:szCs w:val="28"/>
        </w:rPr>
        <w:t>业绩合同</w:t>
      </w:r>
    </w:p>
    <w:p w:rsidR="00C668F2" w:rsidRDefault="005F1CA6">
      <w:pPr>
        <w:spacing w:line="360" w:lineRule="auto"/>
        <w:ind w:firstLineChars="200" w:firstLine="482"/>
        <w:jc w:val="center"/>
        <w:rPr>
          <w:rFonts w:ascii="宋体" w:hAnsi="宋体" w:cs="宋体"/>
          <w:b/>
          <w:bCs/>
          <w:kern w:val="0"/>
          <w:sz w:val="24"/>
        </w:rPr>
      </w:pPr>
      <w:r>
        <w:rPr>
          <w:rFonts w:ascii="宋体" w:hAnsi="宋体" w:cs="宋体"/>
          <w:b/>
          <w:bCs/>
          <w:kern w:val="0"/>
          <w:sz w:val="24"/>
        </w:rPr>
        <w:t>(</w:t>
      </w:r>
      <w:r>
        <w:rPr>
          <w:rFonts w:ascii="宋体" w:hAnsi="宋体" w:cs="宋体" w:hint="eastAsia"/>
          <w:b/>
          <w:bCs/>
          <w:kern w:val="0"/>
          <w:sz w:val="24"/>
        </w:rPr>
        <w:t>格式自定</w:t>
      </w:r>
      <w:r>
        <w:rPr>
          <w:rFonts w:ascii="宋体" w:hAnsi="宋体" w:cs="宋体"/>
          <w:b/>
          <w:bCs/>
          <w:kern w:val="0"/>
          <w:sz w:val="24"/>
        </w:rPr>
        <w:t>)</w:t>
      </w:r>
    </w:p>
    <w:p w:rsidR="00C668F2" w:rsidRDefault="00C668F2">
      <w:pPr>
        <w:widowControl/>
        <w:jc w:val="left"/>
        <w:rPr>
          <w:rFonts w:ascii="宋体" w:hAnsi="宋体" w:cs="宋体"/>
          <w:b/>
          <w:bCs/>
          <w:kern w:val="0"/>
          <w:sz w:val="24"/>
        </w:rPr>
      </w:pPr>
      <w:bookmarkStart w:id="52" w:name="_Toc1294"/>
      <w:bookmarkStart w:id="53" w:name="_Toc472540365"/>
      <w:bookmarkStart w:id="54" w:name="_Toc12201"/>
      <w:bookmarkStart w:id="55" w:name="_Toc661"/>
    </w:p>
    <w:p w:rsidR="00C668F2" w:rsidRDefault="005F1CA6">
      <w:pPr>
        <w:pStyle w:val="2"/>
        <w:spacing w:line="240" w:lineRule="auto"/>
        <w:rPr>
          <w:rStyle w:val="TOC20"/>
          <w:rFonts w:ascii="Times New Roman" w:hAnsi="Times New Roman"/>
          <w:b/>
          <w:bCs w:val="0"/>
        </w:rPr>
      </w:pPr>
      <w:bookmarkStart w:id="56" w:name="_Toc141517280"/>
      <w:r>
        <w:rPr>
          <w:rStyle w:val="TOC20"/>
          <w:rFonts w:ascii="Times New Roman" w:hAnsi="Times New Roman" w:hint="eastAsia"/>
          <w:b/>
          <w:bCs w:val="0"/>
        </w:rPr>
        <w:t>附件</w:t>
      </w:r>
      <w:r>
        <w:rPr>
          <w:rStyle w:val="TOC20"/>
          <w:rFonts w:ascii="Times New Roman" w:hAnsi="Times New Roman" w:hint="eastAsia"/>
          <w:b/>
          <w:bCs w:val="0"/>
        </w:rPr>
        <w:t>14</w:t>
      </w:r>
      <w:bookmarkEnd w:id="56"/>
    </w:p>
    <w:p w:rsidR="00C668F2" w:rsidRDefault="005F1CA6">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质保期外运营费和维护费用明细表</w:t>
      </w:r>
      <w:bookmarkEnd w:id="52"/>
      <w:bookmarkEnd w:id="53"/>
      <w:bookmarkEnd w:id="54"/>
      <w:bookmarkEnd w:id="55"/>
    </w:p>
    <w:p w:rsidR="00C668F2" w:rsidRDefault="00C668F2">
      <w:pPr>
        <w:spacing w:line="360" w:lineRule="auto"/>
        <w:jc w:val="left"/>
        <w:rPr>
          <w:rFonts w:ascii="宋体" w:hAnsi="宋体"/>
          <w:color w:val="000000"/>
          <w:szCs w:val="21"/>
        </w:rPr>
      </w:pPr>
    </w:p>
    <w:p w:rsidR="00C668F2" w:rsidRDefault="005F1CA6">
      <w:pPr>
        <w:spacing w:line="360" w:lineRule="auto"/>
        <w:jc w:val="left"/>
        <w:rPr>
          <w:rFonts w:ascii="宋体" w:hAnsi="宋体"/>
          <w:color w:val="000000"/>
          <w:szCs w:val="21"/>
          <w:u w:val="single"/>
        </w:rPr>
      </w:pPr>
      <w:r>
        <w:rPr>
          <w:rFonts w:ascii="宋体" w:hAnsi="宋体" w:hint="eastAsia"/>
          <w:color w:val="000000"/>
          <w:szCs w:val="21"/>
        </w:rPr>
        <w:t>项目名称：</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8"/>
        <w:gridCol w:w="1663"/>
        <w:gridCol w:w="1499"/>
        <w:gridCol w:w="1498"/>
        <w:gridCol w:w="1663"/>
      </w:tblGrid>
      <w:tr w:rsidR="00C668F2">
        <w:trPr>
          <w:trHeight w:val="298"/>
          <w:jc w:val="center"/>
        </w:trPr>
        <w:tc>
          <w:tcPr>
            <w:tcW w:w="1499" w:type="dxa"/>
            <w:vAlign w:val="center"/>
          </w:tcPr>
          <w:p w:rsidR="00C668F2" w:rsidRDefault="005F1CA6">
            <w:pPr>
              <w:autoSpaceDE w:val="0"/>
              <w:autoSpaceDN w:val="0"/>
              <w:adjustRightInd w:val="0"/>
              <w:jc w:val="center"/>
              <w:rPr>
                <w:rFonts w:ascii="宋体" w:hAnsi="宋体"/>
                <w:color w:val="000000"/>
                <w:szCs w:val="21"/>
              </w:rPr>
            </w:pPr>
            <w:r>
              <w:rPr>
                <w:rFonts w:ascii="宋体" w:hAnsi="宋体" w:hint="eastAsia"/>
                <w:color w:val="000000"/>
                <w:szCs w:val="21"/>
              </w:rPr>
              <w:t>设备名称</w:t>
            </w:r>
          </w:p>
        </w:tc>
        <w:tc>
          <w:tcPr>
            <w:tcW w:w="1498" w:type="dxa"/>
            <w:vAlign w:val="center"/>
          </w:tcPr>
          <w:p w:rsidR="00C668F2" w:rsidRDefault="005F1CA6">
            <w:pPr>
              <w:autoSpaceDE w:val="0"/>
              <w:autoSpaceDN w:val="0"/>
              <w:adjustRightInd w:val="0"/>
              <w:jc w:val="center"/>
              <w:rPr>
                <w:rFonts w:ascii="宋体" w:hAnsi="宋体"/>
                <w:color w:val="000000"/>
                <w:szCs w:val="21"/>
              </w:rPr>
            </w:pPr>
            <w:r>
              <w:rPr>
                <w:rFonts w:ascii="宋体" w:hAnsi="宋体" w:hint="eastAsia"/>
                <w:color w:val="000000"/>
                <w:szCs w:val="21"/>
              </w:rPr>
              <w:t>型号规格</w:t>
            </w:r>
          </w:p>
        </w:tc>
        <w:tc>
          <w:tcPr>
            <w:tcW w:w="1663" w:type="dxa"/>
            <w:vAlign w:val="center"/>
          </w:tcPr>
          <w:p w:rsidR="00C668F2" w:rsidRDefault="005F1CA6">
            <w:pPr>
              <w:autoSpaceDE w:val="0"/>
              <w:autoSpaceDN w:val="0"/>
              <w:adjustRightInd w:val="0"/>
              <w:jc w:val="center"/>
              <w:rPr>
                <w:rFonts w:ascii="宋体" w:hAnsi="宋体"/>
                <w:color w:val="000000"/>
                <w:szCs w:val="21"/>
              </w:rPr>
            </w:pPr>
            <w:r>
              <w:rPr>
                <w:rFonts w:ascii="宋体" w:hAnsi="宋体" w:hint="eastAsia"/>
                <w:color w:val="000000"/>
                <w:szCs w:val="21"/>
              </w:rPr>
              <w:t>数量</w:t>
            </w:r>
          </w:p>
        </w:tc>
        <w:tc>
          <w:tcPr>
            <w:tcW w:w="1499" w:type="dxa"/>
            <w:vAlign w:val="center"/>
          </w:tcPr>
          <w:p w:rsidR="00C668F2" w:rsidRDefault="005F1CA6">
            <w:pPr>
              <w:autoSpaceDE w:val="0"/>
              <w:autoSpaceDN w:val="0"/>
              <w:adjustRightInd w:val="0"/>
              <w:jc w:val="center"/>
              <w:rPr>
                <w:rFonts w:ascii="宋体" w:hAnsi="宋体"/>
                <w:color w:val="000000"/>
                <w:szCs w:val="21"/>
              </w:rPr>
            </w:pPr>
            <w:r>
              <w:rPr>
                <w:rFonts w:ascii="宋体" w:hAnsi="宋体" w:hint="eastAsia"/>
                <w:color w:val="000000"/>
                <w:szCs w:val="21"/>
              </w:rPr>
              <w:t>费用名称</w:t>
            </w:r>
          </w:p>
        </w:tc>
        <w:tc>
          <w:tcPr>
            <w:tcW w:w="1498" w:type="dxa"/>
            <w:vAlign w:val="center"/>
          </w:tcPr>
          <w:p w:rsidR="00C668F2" w:rsidRDefault="005F1CA6">
            <w:pPr>
              <w:autoSpaceDE w:val="0"/>
              <w:autoSpaceDN w:val="0"/>
              <w:adjustRightInd w:val="0"/>
              <w:jc w:val="center"/>
              <w:rPr>
                <w:rFonts w:ascii="宋体" w:hAnsi="宋体"/>
                <w:color w:val="000000"/>
                <w:szCs w:val="21"/>
              </w:rPr>
            </w:pPr>
            <w:r>
              <w:rPr>
                <w:rFonts w:ascii="宋体" w:hAnsi="宋体" w:hint="eastAsia"/>
                <w:color w:val="000000"/>
                <w:szCs w:val="21"/>
              </w:rPr>
              <w:t>单价</w:t>
            </w:r>
          </w:p>
        </w:tc>
        <w:tc>
          <w:tcPr>
            <w:tcW w:w="1663" w:type="dxa"/>
            <w:vAlign w:val="center"/>
          </w:tcPr>
          <w:p w:rsidR="00C668F2" w:rsidRDefault="005F1CA6">
            <w:pPr>
              <w:autoSpaceDE w:val="0"/>
              <w:autoSpaceDN w:val="0"/>
              <w:adjustRightInd w:val="0"/>
              <w:jc w:val="center"/>
              <w:rPr>
                <w:rFonts w:ascii="宋体" w:hAnsi="宋体"/>
                <w:color w:val="000000"/>
                <w:szCs w:val="21"/>
              </w:rPr>
            </w:pPr>
            <w:r>
              <w:rPr>
                <w:rFonts w:ascii="宋体" w:hAnsi="宋体" w:hint="eastAsia"/>
                <w:color w:val="000000"/>
                <w:szCs w:val="21"/>
              </w:rPr>
              <w:t>合价</w:t>
            </w:r>
          </w:p>
        </w:tc>
      </w:tr>
      <w:tr w:rsidR="00C668F2">
        <w:trPr>
          <w:trHeight w:val="395"/>
          <w:jc w:val="center"/>
        </w:trPr>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r>
      <w:tr w:rsidR="00C668F2">
        <w:trPr>
          <w:trHeight w:val="395"/>
          <w:jc w:val="center"/>
        </w:trPr>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r>
      <w:tr w:rsidR="00C668F2">
        <w:trPr>
          <w:trHeight w:val="395"/>
          <w:jc w:val="center"/>
        </w:trPr>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r>
      <w:tr w:rsidR="00C668F2">
        <w:trPr>
          <w:trHeight w:val="395"/>
          <w:jc w:val="center"/>
        </w:trPr>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r>
      <w:tr w:rsidR="00C668F2">
        <w:trPr>
          <w:trHeight w:val="395"/>
          <w:jc w:val="center"/>
        </w:trPr>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c>
          <w:tcPr>
            <w:tcW w:w="1499" w:type="dxa"/>
          </w:tcPr>
          <w:p w:rsidR="00C668F2" w:rsidRDefault="00C668F2">
            <w:pPr>
              <w:autoSpaceDE w:val="0"/>
              <w:autoSpaceDN w:val="0"/>
              <w:adjustRightInd w:val="0"/>
              <w:rPr>
                <w:rFonts w:ascii="宋体" w:hAnsi="宋体"/>
                <w:color w:val="000000"/>
                <w:szCs w:val="21"/>
              </w:rPr>
            </w:pPr>
          </w:p>
        </w:tc>
        <w:tc>
          <w:tcPr>
            <w:tcW w:w="1498" w:type="dxa"/>
          </w:tcPr>
          <w:p w:rsidR="00C668F2" w:rsidRDefault="00C668F2">
            <w:pPr>
              <w:autoSpaceDE w:val="0"/>
              <w:autoSpaceDN w:val="0"/>
              <w:adjustRightInd w:val="0"/>
              <w:rPr>
                <w:rFonts w:ascii="宋体" w:hAnsi="宋体"/>
                <w:color w:val="000000"/>
                <w:szCs w:val="21"/>
              </w:rPr>
            </w:pPr>
          </w:p>
        </w:tc>
        <w:tc>
          <w:tcPr>
            <w:tcW w:w="1663" w:type="dxa"/>
          </w:tcPr>
          <w:p w:rsidR="00C668F2" w:rsidRDefault="00C668F2">
            <w:pPr>
              <w:autoSpaceDE w:val="0"/>
              <w:autoSpaceDN w:val="0"/>
              <w:adjustRightInd w:val="0"/>
              <w:rPr>
                <w:rFonts w:ascii="宋体" w:hAnsi="宋体"/>
                <w:color w:val="000000"/>
                <w:szCs w:val="21"/>
              </w:rPr>
            </w:pPr>
          </w:p>
        </w:tc>
      </w:tr>
      <w:tr w:rsidR="00C668F2">
        <w:trPr>
          <w:cantSplit/>
          <w:trHeight w:val="401"/>
          <w:jc w:val="center"/>
        </w:trPr>
        <w:tc>
          <w:tcPr>
            <w:tcW w:w="4660" w:type="dxa"/>
            <w:gridSpan w:val="3"/>
            <w:vAlign w:val="center"/>
          </w:tcPr>
          <w:p w:rsidR="00C668F2" w:rsidRDefault="005F1CA6">
            <w:pPr>
              <w:autoSpaceDE w:val="0"/>
              <w:autoSpaceDN w:val="0"/>
              <w:adjustRightInd w:val="0"/>
              <w:jc w:val="center"/>
              <w:rPr>
                <w:rFonts w:ascii="宋体" w:hAnsi="宋体"/>
                <w:color w:val="000000"/>
                <w:sz w:val="24"/>
              </w:rPr>
            </w:pPr>
            <w:r>
              <w:rPr>
                <w:rFonts w:ascii="宋体" w:hAnsi="宋体" w:hint="eastAsia"/>
                <w:color w:val="000000"/>
                <w:sz w:val="24"/>
              </w:rPr>
              <w:t>合计：</w:t>
            </w:r>
          </w:p>
        </w:tc>
        <w:tc>
          <w:tcPr>
            <w:tcW w:w="4660" w:type="dxa"/>
            <w:gridSpan w:val="3"/>
          </w:tcPr>
          <w:p w:rsidR="00C668F2" w:rsidRDefault="00C668F2">
            <w:pPr>
              <w:autoSpaceDE w:val="0"/>
              <w:autoSpaceDN w:val="0"/>
              <w:adjustRightInd w:val="0"/>
              <w:rPr>
                <w:rFonts w:ascii="宋体" w:hAnsi="宋体"/>
                <w:color w:val="000000"/>
                <w:sz w:val="36"/>
                <w:szCs w:val="36"/>
              </w:rPr>
            </w:pPr>
          </w:p>
        </w:tc>
      </w:tr>
    </w:tbl>
    <w:p w:rsidR="00C668F2" w:rsidRDefault="005F1CA6">
      <w:pPr>
        <w:spacing w:line="360" w:lineRule="auto"/>
        <w:rPr>
          <w:rFonts w:ascii="宋体" w:hAnsi="宋体"/>
          <w:color w:val="000000"/>
          <w:sz w:val="24"/>
        </w:rPr>
      </w:pPr>
      <w:r>
        <w:rPr>
          <w:rFonts w:ascii="宋体" w:hAnsi="宋体" w:hint="eastAsia"/>
          <w:color w:val="000000"/>
          <w:sz w:val="24"/>
        </w:rPr>
        <w:t>投标单位：</w:t>
      </w:r>
      <w:r>
        <w:rPr>
          <w:rFonts w:ascii="宋体" w:hAnsi="宋体"/>
          <w:color w:val="000000"/>
          <w:sz w:val="24"/>
        </w:rPr>
        <w:t>(</w:t>
      </w:r>
      <w:r>
        <w:rPr>
          <w:rFonts w:ascii="宋体" w:hAnsi="宋体" w:hint="eastAsia"/>
          <w:color w:val="000000"/>
          <w:sz w:val="24"/>
        </w:rPr>
        <w:t>盖章</w:t>
      </w:r>
      <w:r>
        <w:rPr>
          <w:rFonts w:ascii="宋体" w:hAnsi="宋体"/>
          <w:color w:val="000000"/>
          <w:sz w:val="24"/>
        </w:rPr>
        <w:t>)</w:t>
      </w:r>
    </w:p>
    <w:p w:rsidR="00C668F2" w:rsidRDefault="005F1CA6">
      <w:pPr>
        <w:spacing w:line="360" w:lineRule="auto"/>
        <w:rPr>
          <w:rFonts w:ascii="宋体" w:hAnsi="宋体"/>
          <w:color w:val="000000"/>
          <w:sz w:val="24"/>
        </w:rPr>
      </w:pPr>
      <w:r>
        <w:rPr>
          <w:rFonts w:ascii="宋体" w:hAnsi="宋体" w:hint="eastAsia"/>
          <w:color w:val="000000"/>
          <w:sz w:val="24"/>
        </w:rPr>
        <w:t>法定代表人：</w:t>
      </w:r>
      <w:r>
        <w:rPr>
          <w:rFonts w:ascii="宋体" w:hAnsi="宋体"/>
          <w:color w:val="000000"/>
          <w:sz w:val="24"/>
        </w:rPr>
        <w:t>(</w:t>
      </w:r>
      <w:r>
        <w:rPr>
          <w:rFonts w:ascii="宋体" w:hAnsi="宋体" w:hint="eastAsia"/>
          <w:color w:val="000000"/>
          <w:sz w:val="24"/>
        </w:rPr>
        <w:t>盖章</w:t>
      </w:r>
      <w:r>
        <w:rPr>
          <w:rFonts w:ascii="宋体" w:hAnsi="宋体"/>
          <w:color w:val="000000"/>
          <w:sz w:val="24"/>
        </w:rPr>
        <w:t>)</w:t>
      </w:r>
      <w:r>
        <w:rPr>
          <w:rFonts w:ascii="宋体" w:hAnsi="宋体" w:hint="eastAsia"/>
          <w:color w:val="000000"/>
          <w:sz w:val="24"/>
        </w:rPr>
        <w:t>日期：年月日</w:t>
      </w:r>
    </w:p>
    <w:p w:rsidR="00C668F2" w:rsidRDefault="00C668F2">
      <w:pPr>
        <w:spacing w:line="360" w:lineRule="auto"/>
        <w:rPr>
          <w:rFonts w:ascii="宋体" w:hAnsi="宋体"/>
          <w:color w:val="000000"/>
          <w:sz w:val="24"/>
        </w:rPr>
      </w:pPr>
    </w:p>
    <w:p w:rsidR="00C668F2" w:rsidRDefault="005F1CA6">
      <w:pPr>
        <w:spacing w:line="360" w:lineRule="auto"/>
        <w:rPr>
          <w:rFonts w:ascii="宋体" w:hAnsi="宋体"/>
          <w:color w:val="000000"/>
          <w:szCs w:val="21"/>
        </w:rPr>
      </w:pPr>
      <w:r>
        <w:rPr>
          <w:rFonts w:ascii="宋体" w:hAnsi="宋体" w:hint="eastAsia"/>
          <w:color w:val="000000"/>
          <w:sz w:val="24"/>
        </w:rPr>
        <w:t>注：</w:t>
      </w:r>
      <w:r>
        <w:rPr>
          <w:rFonts w:ascii="宋体" w:hAnsi="宋体"/>
          <w:color w:val="000000"/>
          <w:szCs w:val="21"/>
        </w:rPr>
        <w:t>1</w:t>
      </w:r>
      <w:r>
        <w:rPr>
          <w:rFonts w:ascii="宋体" w:hAnsi="宋体" w:hint="eastAsia"/>
          <w:color w:val="000000"/>
          <w:szCs w:val="21"/>
        </w:rPr>
        <w:t>、</w:t>
      </w:r>
      <w:r>
        <w:rPr>
          <w:rFonts w:ascii="宋体" w:hAnsi="宋体" w:hint="eastAsia"/>
          <w:color w:val="000000"/>
        </w:rPr>
        <w:t>本表格不包括在投标总报价内</w:t>
      </w:r>
      <w:r>
        <w:rPr>
          <w:rFonts w:ascii="宋体" w:hAnsi="宋体" w:hint="eastAsia"/>
          <w:color w:val="000000"/>
          <w:szCs w:val="21"/>
        </w:rPr>
        <w:t>，供评标参考。</w:t>
      </w:r>
    </w:p>
    <w:p w:rsidR="00C668F2" w:rsidRDefault="005F1CA6">
      <w:pPr>
        <w:autoSpaceDE w:val="0"/>
        <w:autoSpaceDN w:val="0"/>
        <w:adjustRightInd w:val="0"/>
        <w:spacing w:line="360" w:lineRule="auto"/>
        <w:ind w:firstLineChars="250" w:firstLine="525"/>
        <w:rPr>
          <w:rFonts w:ascii="宋体" w:hAnsi="宋体" w:cs="SimSun,Bold"/>
          <w:b/>
          <w:bCs/>
          <w:kern w:val="0"/>
          <w:sz w:val="24"/>
        </w:rPr>
      </w:pPr>
      <w:r>
        <w:rPr>
          <w:rFonts w:ascii="宋体" w:hAnsi="宋体"/>
          <w:color w:val="000000"/>
          <w:szCs w:val="21"/>
        </w:rPr>
        <w:t>2</w:t>
      </w:r>
      <w:r>
        <w:rPr>
          <w:rFonts w:ascii="宋体" w:hAnsi="宋体" w:hint="eastAsia"/>
          <w:color w:val="000000"/>
          <w:szCs w:val="21"/>
        </w:rPr>
        <w:t>、表格格式可根据需要进行扩展。</w:t>
      </w:r>
    </w:p>
    <w:p w:rsidR="00C668F2" w:rsidRDefault="00C668F2">
      <w:pPr>
        <w:widowControl/>
        <w:jc w:val="left"/>
        <w:rPr>
          <w:rFonts w:ascii="宋体" w:hAnsi="宋体" w:cs="宋体"/>
          <w:b/>
          <w:bCs/>
          <w:kern w:val="0"/>
          <w:sz w:val="24"/>
        </w:rPr>
      </w:pPr>
    </w:p>
    <w:p w:rsidR="00C668F2" w:rsidRDefault="005F1CA6">
      <w:pPr>
        <w:pStyle w:val="2"/>
        <w:spacing w:line="240" w:lineRule="auto"/>
        <w:rPr>
          <w:rStyle w:val="TOC20"/>
          <w:rFonts w:ascii="Times New Roman" w:hAnsi="Times New Roman"/>
          <w:b/>
          <w:bCs w:val="0"/>
        </w:rPr>
      </w:pPr>
      <w:bookmarkStart w:id="57" w:name="_Toc141517281"/>
      <w:r>
        <w:rPr>
          <w:rStyle w:val="TOC20"/>
          <w:rFonts w:ascii="Times New Roman" w:hAnsi="Times New Roman" w:hint="eastAsia"/>
          <w:b/>
          <w:bCs w:val="0"/>
        </w:rPr>
        <w:t>附件</w:t>
      </w:r>
      <w:r>
        <w:rPr>
          <w:rStyle w:val="TOC20"/>
          <w:rFonts w:ascii="Times New Roman" w:hAnsi="Times New Roman" w:hint="eastAsia"/>
          <w:b/>
          <w:bCs w:val="0"/>
        </w:rPr>
        <w:t>15</w:t>
      </w:r>
      <w:bookmarkEnd w:id="57"/>
    </w:p>
    <w:p w:rsidR="00C668F2" w:rsidRDefault="005F1CA6">
      <w:pPr>
        <w:spacing w:line="360" w:lineRule="auto"/>
        <w:ind w:firstLineChars="200" w:firstLine="482"/>
        <w:jc w:val="center"/>
        <w:rPr>
          <w:rFonts w:ascii="宋体" w:hAnsi="宋体" w:cs="宋体"/>
          <w:sz w:val="24"/>
        </w:rPr>
      </w:pPr>
      <w:r>
        <w:rPr>
          <w:rFonts w:ascii="宋体" w:hAnsi="宋体" w:cs="宋体" w:hint="eastAsia"/>
          <w:b/>
          <w:bCs/>
          <w:kern w:val="0"/>
          <w:sz w:val="24"/>
        </w:rPr>
        <w:t>投标文件中要求的其它文件和资料</w:t>
      </w:r>
    </w:p>
    <w:p w:rsidR="00C668F2" w:rsidRDefault="005F1CA6">
      <w:pPr>
        <w:pStyle w:val="2"/>
        <w:spacing w:line="240" w:lineRule="auto"/>
        <w:rPr>
          <w:rFonts w:ascii="宋体" w:hAnsi="宋体"/>
        </w:rPr>
      </w:pPr>
      <w:r>
        <w:rPr>
          <w:rFonts w:ascii="宋体" w:hAnsi="宋体" w:cs="宋体"/>
          <w:kern w:val="0"/>
        </w:rPr>
        <w:br w:type="column"/>
      </w:r>
      <w:bookmarkStart w:id="58" w:name="_Toc141517282"/>
      <w:r>
        <w:rPr>
          <w:rStyle w:val="TOC20"/>
          <w:rFonts w:ascii="Times New Roman" w:hAnsi="Times New Roman" w:hint="eastAsia"/>
          <w:b/>
          <w:bCs w:val="0"/>
        </w:rPr>
        <w:lastRenderedPageBreak/>
        <w:t>附件</w:t>
      </w:r>
      <w:r>
        <w:rPr>
          <w:rStyle w:val="TOC20"/>
          <w:rFonts w:ascii="Times New Roman" w:hAnsi="Times New Roman" w:hint="eastAsia"/>
          <w:b/>
          <w:bCs w:val="0"/>
        </w:rPr>
        <w:t>16</w:t>
      </w:r>
      <w:bookmarkEnd w:id="58"/>
    </w:p>
    <w:p w:rsidR="00C668F2" w:rsidRDefault="005F1CA6">
      <w:pPr>
        <w:spacing w:line="360" w:lineRule="auto"/>
        <w:jc w:val="center"/>
        <w:rPr>
          <w:rFonts w:ascii="宋体" w:hAnsi="宋体"/>
          <w:b/>
          <w:bCs/>
          <w:sz w:val="24"/>
        </w:rPr>
      </w:pPr>
      <w:r>
        <w:rPr>
          <w:rFonts w:ascii="宋体" w:hAnsi="宋体" w:hint="eastAsia"/>
          <w:b/>
          <w:bCs/>
          <w:sz w:val="24"/>
        </w:rPr>
        <w:t>服务承诺函</w:t>
      </w:r>
    </w:p>
    <w:p w:rsidR="00C668F2" w:rsidRDefault="005F1CA6">
      <w:pPr>
        <w:spacing w:line="360" w:lineRule="auto"/>
        <w:jc w:val="center"/>
        <w:rPr>
          <w:rFonts w:ascii="宋体" w:hAnsi="宋体"/>
          <w:sz w:val="24"/>
        </w:rPr>
      </w:pPr>
      <w:r>
        <w:rPr>
          <w:rFonts w:ascii="宋体" w:hAnsi="宋体"/>
          <w:sz w:val="24"/>
        </w:rPr>
        <w:t>(</w:t>
      </w:r>
      <w:r>
        <w:rPr>
          <w:rFonts w:ascii="宋体" w:hAnsi="宋体" w:hint="eastAsia"/>
          <w:sz w:val="24"/>
        </w:rPr>
        <w:t>包含但不仅限于以下内容</w:t>
      </w:r>
      <w:r>
        <w:rPr>
          <w:rFonts w:ascii="宋体" w:hAnsi="宋体"/>
          <w:sz w:val="24"/>
        </w:rPr>
        <w:t>)</w:t>
      </w:r>
    </w:p>
    <w:p w:rsidR="00C668F2" w:rsidRDefault="005F1CA6">
      <w:pPr>
        <w:spacing w:line="360" w:lineRule="auto"/>
        <w:rPr>
          <w:rFonts w:ascii="宋体" w:hAnsi="宋体"/>
          <w:sz w:val="24"/>
        </w:rPr>
      </w:pPr>
      <w:r>
        <w:rPr>
          <w:rFonts w:ascii="宋体" w:hAnsi="宋体" w:hint="eastAsia"/>
          <w:sz w:val="24"/>
        </w:rPr>
        <w:t>项目名称：济南商用车制造公司总装车间防冻液加注机项目</w:t>
      </w:r>
    </w:p>
    <w:p w:rsidR="00C668F2" w:rsidRDefault="005F1CA6">
      <w:pPr>
        <w:spacing w:line="336" w:lineRule="auto"/>
        <w:rPr>
          <w:rFonts w:ascii="宋体" w:hAnsi="宋体"/>
          <w:b/>
          <w:sz w:val="24"/>
          <w:u w:val="single"/>
        </w:rPr>
      </w:pPr>
      <w:r>
        <w:rPr>
          <w:rFonts w:ascii="宋体" w:hAnsi="宋体" w:hint="eastAsia"/>
          <w:b/>
          <w:sz w:val="24"/>
          <w:u w:val="single"/>
        </w:rPr>
        <w:t>中国重汽集团济南商用车有限公司：</w:t>
      </w:r>
    </w:p>
    <w:p w:rsidR="00C668F2" w:rsidRDefault="005F1CA6">
      <w:pPr>
        <w:spacing w:line="336" w:lineRule="auto"/>
        <w:rPr>
          <w:rFonts w:ascii="宋体" w:hAnsi="宋体"/>
          <w:sz w:val="24"/>
        </w:rPr>
      </w:pPr>
      <w:r>
        <w:rPr>
          <w:rFonts w:ascii="宋体" w:hAnsi="宋体" w:hint="eastAsia"/>
          <w:sz w:val="24"/>
        </w:rPr>
        <w:t>我代表</w:t>
      </w:r>
      <w:r>
        <w:rPr>
          <w:rFonts w:ascii="宋体" w:hAnsi="宋体"/>
          <w:sz w:val="24"/>
          <w:u w:val="single"/>
        </w:rPr>
        <w:t>(</w:t>
      </w:r>
      <w:r>
        <w:rPr>
          <w:rFonts w:ascii="宋体" w:hAnsi="宋体" w:hint="eastAsia"/>
          <w:sz w:val="24"/>
          <w:u w:val="single"/>
        </w:rPr>
        <w:t>投标单位名称</w:t>
      </w:r>
      <w:r>
        <w:rPr>
          <w:rFonts w:ascii="宋体" w:hAnsi="宋体"/>
          <w:sz w:val="24"/>
          <w:u w:val="single"/>
        </w:rPr>
        <w:t>)</w:t>
      </w:r>
      <w:r>
        <w:rPr>
          <w:rFonts w:ascii="宋体" w:hAnsi="宋体" w:hint="eastAsia"/>
          <w:sz w:val="24"/>
        </w:rPr>
        <w:t>对中标合同货物的服务作如下承诺：</w:t>
      </w:r>
    </w:p>
    <w:p w:rsidR="00C668F2" w:rsidRDefault="005F1CA6">
      <w:pPr>
        <w:tabs>
          <w:tab w:val="left" w:pos="615"/>
        </w:tabs>
        <w:spacing w:line="336" w:lineRule="auto"/>
        <w:ind w:firstLineChars="200" w:firstLine="480"/>
        <w:rPr>
          <w:rFonts w:ascii="宋体" w:hAnsi="宋体"/>
          <w:sz w:val="24"/>
        </w:rPr>
      </w:pPr>
      <w:r>
        <w:rPr>
          <w:rFonts w:ascii="宋体" w:hAnsi="宋体"/>
          <w:sz w:val="24"/>
        </w:rPr>
        <w:t>1</w:t>
      </w:r>
      <w:r>
        <w:rPr>
          <w:rFonts w:ascii="宋体" w:hAnsi="宋体" w:hint="eastAsia"/>
          <w:sz w:val="24"/>
        </w:rPr>
        <w:t>．及时向需方提供按合同规定的全部技术资料和图纸。有义务在必要时邀请需方参与供方的技术设计审查。</w:t>
      </w:r>
    </w:p>
    <w:p w:rsidR="00C668F2" w:rsidRDefault="005F1CA6">
      <w:pPr>
        <w:tabs>
          <w:tab w:val="left" w:pos="615"/>
        </w:tabs>
        <w:spacing w:line="336" w:lineRule="auto"/>
        <w:ind w:firstLineChars="200" w:firstLine="480"/>
        <w:rPr>
          <w:rFonts w:ascii="宋体" w:hAnsi="宋体"/>
          <w:sz w:val="24"/>
        </w:rPr>
      </w:pPr>
      <w:r>
        <w:rPr>
          <w:rFonts w:ascii="宋体" w:hAnsi="宋体"/>
          <w:sz w:val="24"/>
        </w:rPr>
        <w:t>2</w:t>
      </w:r>
      <w:r>
        <w:rPr>
          <w:rFonts w:ascii="宋体" w:hAnsi="宋体" w:hint="eastAsia"/>
          <w:sz w:val="24"/>
        </w:rPr>
        <w:t>．按需方要求的时间到现场进行技术服务。</w:t>
      </w:r>
    </w:p>
    <w:p w:rsidR="00C668F2" w:rsidRDefault="005F1CA6">
      <w:pPr>
        <w:tabs>
          <w:tab w:val="left" w:pos="615"/>
        </w:tabs>
        <w:spacing w:line="336" w:lineRule="auto"/>
        <w:ind w:firstLineChars="200" w:firstLine="480"/>
        <w:rPr>
          <w:rFonts w:ascii="宋体" w:hAnsi="宋体"/>
          <w:sz w:val="24"/>
        </w:rPr>
      </w:pPr>
      <w:r>
        <w:rPr>
          <w:rFonts w:ascii="宋体" w:hAnsi="宋体"/>
          <w:sz w:val="24"/>
        </w:rPr>
        <w:t>3</w:t>
      </w:r>
      <w:r>
        <w:rPr>
          <w:rFonts w:ascii="宋体" w:hAnsi="宋体" w:hint="eastAsia"/>
          <w:sz w:val="24"/>
        </w:rPr>
        <w:t>．对于需方选购的与合同货物有关的配套设备，供方应主动提供满足设备接口要求的技术条件和资料。</w:t>
      </w:r>
    </w:p>
    <w:p w:rsidR="00C668F2" w:rsidRDefault="005F1CA6">
      <w:pPr>
        <w:numPr>
          <w:ilvl w:val="0"/>
          <w:numId w:val="4"/>
        </w:numPr>
        <w:tabs>
          <w:tab w:val="left" w:pos="1254"/>
        </w:tabs>
        <w:spacing w:line="336" w:lineRule="auto"/>
        <w:rPr>
          <w:rFonts w:ascii="宋体" w:hAnsi="宋体"/>
          <w:sz w:val="24"/>
        </w:rPr>
      </w:pPr>
      <w:r>
        <w:rPr>
          <w:rFonts w:ascii="宋体" w:hAnsi="宋体" w:hint="eastAsia"/>
          <w:sz w:val="24"/>
        </w:rPr>
        <w:t>严格执行供需双方就有关问题召开会议的纪要或签订的协议。</w:t>
      </w:r>
    </w:p>
    <w:p w:rsidR="00C668F2" w:rsidRDefault="005F1CA6">
      <w:pPr>
        <w:numPr>
          <w:ilvl w:val="0"/>
          <w:numId w:val="4"/>
        </w:numPr>
        <w:tabs>
          <w:tab w:val="left" w:pos="1254"/>
        </w:tabs>
        <w:spacing w:line="336" w:lineRule="auto"/>
        <w:ind w:left="0" w:firstLine="480"/>
        <w:rPr>
          <w:rFonts w:ascii="宋体" w:hAnsi="宋体"/>
          <w:sz w:val="24"/>
        </w:rPr>
      </w:pPr>
      <w:r>
        <w:rPr>
          <w:rFonts w:ascii="宋体" w:hAnsi="宋体" w:hint="eastAsia"/>
          <w:sz w:val="24"/>
        </w:rPr>
        <w:t>根据需方的要求为需方举办有关货物指导安装、调试、使用、维护技术的业务培训，保证需方运行、维修人员熟练掌握运行和维修技能。</w:t>
      </w:r>
    </w:p>
    <w:p w:rsidR="00C668F2" w:rsidRDefault="005F1CA6">
      <w:pPr>
        <w:tabs>
          <w:tab w:val="left" w:pos="615"/>
        </w:tabs>
        <w:spacing w:line="336" w:lineRule="auto"/>
        <w:ind w:firstLineChars="200" w:firstLine="480"/>
        <w:rPr>
          <w:rFonts w:ascii="宋体" w:hAnsi="宋体"/>
          <w:sz w:val="24"/>
        </w:rPr>
      </w:pPr>
      <w:r>
        <w:rPr>
          <w:rFonts w:ascii="宋体" w:hAnsi="宋体"/>
          <w:sz w:val="24"/>
        </w:rPr>
        <w:t>6</w:t>
      </w:r>
      <w:r>
        <w:rPr>
          <w:rFonts w:ascii="宋体" w:hAnsi="宋体" w:hint="eastAsia"/>
          <w:sz w:val="24"/>
        </w:rPr>
        <w:t>．加强售前、售中、售后服务，把“</w:t>
      </w:r>
      <w:r>
        <w:rPr>
          <w:rFonts w:ascii="宋体" w:hAnsi="宋体"/>
          <w:sz w:val="24"/>
        </w:rPr>
        <w:t>24</w:t>
      </w:r>
      <w:r>
        <w:rPr>
          <w:rFonts w:ascii="宋体" w:hAnsi="宋体" w:hint="eastAsia"/>
          <w:sz w:val="24"/>
        </w:rPr>
        <w:t>小时服务”、“超前服务”、“全过程服务”、“终身服务”贯彻在产品</w:t>
      </w:r>
      <w:r>
        <w:rPr>
          <w:rFonts w:ascii="宋体" w:hAnsi="宋体" w:hint="eastAsia"/>
          <w:sz w:val="24"/>
        </w:rPr>
        <w:t>制造、指导安装、调试、大修的全过程。</w:t>
      </w:r>
    </w:p>
    <w:p w:rsidR="00C668F2" w:rsidRDefault="005F1CA6">
      <w:pPr>
        <w:tabs>
          <w:tab w:val="left" w:pos="615"/>
        </w:tabs>
        <w:spacing w:line="336" w:lineRule="auto"/>
        <w:ind w:firstLineChars="200" w:firstLine="480"/>
        <w:rPr>
          <w:rFonts w:ascii="宋体" w:hAnsi="宋体"/>
          <w:sz w:val="24"/>
        </w:rPr>
      </w:pPr>
      <w:r>
        <w:rPr>
          <w:rFonts w:ascii="宋体" w:hAnsi="宋体"/>
          <w:sz w:val="24"/>
        </w:rPr>
        <w:t>7</w:t>
      </w:r>
      <w:r>
        <w:rPr>
          <w:rFonts w:ascii="宋体" w:hAnsi="宋体" w:hint="eastAsia"/>
          <w:sz w:val="24"/>
        </w:rPr>
        <w:t>．接到需方反映的质量问题信息后，在小时之内作出答复或派出服务人员，尽快到达现场，做到用户对质量不满意，服务不停止。</w:t>
      </w:r>
    </w:p>
    <w:p w:rsidR="00C668F2" w:rsidRDefault="005F1CA6">
      <w:pPr>
        <w:numPr>
          <w:ilvl w:val="0"/>
          <w:numId w:val="5"/>
        </w:numPr>
        <w:tabs>
          <w:tab w:val="left" w:pos="780"/>
        </w:tabs>
        <w:spacing w:line="336" w:lineRule="auto"/>
        <w:rPr>
          <w:rFonts w:ascii="宋体" w:hAnsi="宋体"/>
          <w:sz w:val="24"/>
        </w:rPr>
      </w:pPr>
      <w:r>
        <w:rPr>
          <w:rFonts w:ascii="宋体" w:hAnsi="宋体" w:hint="eastAsia"/>
          <w:sz w:val="24"/>
        </w:rPr>
        <w:t>随时满足需方对备品备件的要求。</w:t>
      </w:r>
    </w:p>
    <w:p w:rsidR="00C668F2" w:rsidRDefault="005F1CA6">
      <w:pPr>
        <w:tabs>
          <w:tab w:val="left" w:pos="615"/>
        </w:tabs>
        <w:spacing w:line="336" w:lineRule="auto"/>
        <w:ind w:firstLineChars="200" w:firstLine="480"/>
        <w:rPr>
          <w:rFonts w:ascii="宋体" w:hAnsi="宋体"/>
          <w:sz w:val="24"/>
        </w:rPr>
      </w:pPr>
      <w:r>
        <w:rPr>
          <w:rFonts w:ascii="宋体" w:hAnsi="宋体"/>
          <w:sz w:val="24"/>
        </w:rPr>
        <w:t>9.</w:t>
      </w:r>
      <w:r>
        <w:rPr>
          <w:rFonts w:ascii="宋体" w:hAnsi="宋体" w:hint="eastAsia"/>
          <w:sz w:val="24"/>
        </w:rPr>
        <w:t>无论在何种情况下，供方决不以任何理由刁难需方。</w:t>
      </w:r>
    </w:p>
    <w:p w:rsidR="00C668F2" w:rsidRDefault="005F1CA6">
      <w:pPr>
        <w:tabs>
          <w:tab w:val="left" w:pos="615"/>
        </w:tabs>
        <w:spacing w:line="336" w:lineRule="auto"/>
        <w:ind w:firstLineChars="200" w:firstLine="480"/>
        <w:rPr>
          <w:rFonts w:ascii="宋体" w:hAnsi="宋体"/>
          <w:sz w:val="24"/>
        </w:rPr>
      </w:pPr>
      <w:r>
        <w:rPr>
          <w:rFonts w:ascii="宋体" w:hAnsi="宋体" w:hint="eastAsia"/>
          <w:sz w:val="24"/>
        </w:rPr>
        <w:t>10.</w:t>
      </w:r>
      <w:r>
        <w:rPr>
          <w:rFonts w:ascii="宋体" w:hAnsi="宋体" w:hint="eastAsia"/>
          <w:sz w:val="24"/>
        </w:rPr>
        <w:t>如我单位中标，本承诺函将成为合同不可分割的一部分，与合同具有同等法律效力。</w:t>
      </w:r>
    </w:p>
    <w:p w:rsidR="00C668F2" w:rsidRDefault="00C668F2">
      <w:pPr>
        <w:spacing w:line="336" w:lineRule="auto"/>
        <w:ind w:firstLineChars="2000" w:firstLine="4800"/>
        <w:rPr>
          <w:rFonts w:ascii="宋体" w:hAnsi="宋体"/>
          <w:sz w:val="24"/>
        </w:rPr>
      </w:pPr>
    </w:p>
    <w:p w:rsidR="00C668F2" w:rsidRDefault="00C668F2">
      <w:pPr>
        <w:spacing w:line="336" w:lineRule="auto"/>
        <w:ind w:firstLineChars="2000" w:firstLine="4800"/>
        <w:rPr>
          <w:rFonts w:ascii="宋体" w:hAnsi="宋体"/>
          <w:sz w:val="24"/>
        </w:rPr>
      </w:pPr>
    </w:p>
    <w:p w:rsidR="00C668F2" w:rsidRDefault="00C668F2">
      <w:pPr>
        <w:spacing w:line="336" w:lineRule="auto"/>
        <w:ind w:firstLineChars="2000" w:firstLine="4800"/>
        <w:rPr>
          <w:rFonts w:ascii="宋体" w:hAnsi="宋体"/>
          <w:sz w:val="24"/>
        </w:rPr>
      </w:pPr>
    </w:p>
    <w:p w:rsidR="00C668F2" w:rsidRDefault="00C668F2">
      <w:pPr>
        <w:spacing w:line="336" w:lineRule="auto"/>
        <w:ind w:firstLineChars="2000" w:firstLine="4800"/>
        <w:rPr>
          <w:rFonts w:ascii="宋体" w:hAnsi="宋体"/>
          <w:sz w:val="24"/>
        </w:rPr>
      </w:pPr>
    </w:p>
    <w:p w:rsidR="00C668F2" w:rsidRDefault="00C668F2">
      <w:pPr>
        <w:spacing w:line="336" w:lineRule="auto"/>
        <w:ind w:firstLineChars="2000" w:firstLine="4800"/>
        <w:rPr>
          <w:rFonts w:ascii="宋体" w:hAnsi="宋体"/>
          <w:sz w:val="24"/>
        </w:rPr>
      </w:pPr>
    </w:p>
    <w:p w:rsidR="00C668F2" w:rsidRDefault="00C668F2">
      <w:pPr>
        <w:spacing w:line="336" w:lineRule="auto"/>
        <w:ind w:firstLineChars="2000" w:firstLine="4800"/>
        <w:rPr>
          <w:rFonts w:ascii="宋体" w:hAnsi="宋体"/>
          <w:sz w:val="24"/>
        </w:rPr>
      </w:pPr>
    </w:p>
    <w:p w:rsidR="00C668F2" w:rsidRDefault="005F1CA6">
      <w:pPr>
        <w:spacing w:line="336" w:lineRule="auto"/>
        <w:ind w:firstLineChars="2000" w:firstLine="4800"/>
        <w:rPr>
          <w:rFonts w:ascii="宋体" w:hAnsi="宋体"/>
          <w:sz w:val="24"/>
        </w:rPr>
      </w:pPr>
      <w:r>
        <w:rPr>
          <w:rFonts w:ascii="宋体" w:hAnsi="宋体" w:hint="eastAsia"/>
          <w:sz w:val="24"/>
        </w:rPr>
        <w:t>投标单位名称</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w:t>
      </w:r>
    </w:p>
    <w:p w:rsidR="00C668F2" w:rsidRDefault="005F1CA6">
      <w:pPr>
        <w:spacing w:line="336" w:lineRule="auto"/>
        <w:ind w:firstLineChars="2000" w:firstLine="4800"/>
        <w:rPr>
          <w:rFonts w:ascii="宋体" w:hAnsi="宋体"/>
          <w:sz w:val="24"/>
        </w:rPr>
      </w:pPr>
      <w:r>
        <w:rPr>
          <w:rFonts w:ascii="宋体" w:hAnsi="宋体" w:hint="eastAsia"/>
          <w:sz w:val="24"/>
        </w:rPr>
        <w:t>法定代表人或授权代理人签字：</w:t>
      </w:r>
    </w:p>
    <w:p w:rsidR="00C668F2" w:rsidRDefault="005F1CA6">
      <w:pPr>
        <w:spacing w:line="336" w:lineRule="auto"/>
        <w:ind w:firstLineChars="2000" w:firstLine="4800"/>
        <w:rPr>
          <w:rFonts w:ascii="宋体" w:hAnsi="宋体"/>
          <w:sz w:val="24"/>
        </w:rPr>
      </w:pPr>
      <w:r>
        <w:rPr>
          <w:rFonts w:ascii="宋体" w:hAnsi="宋体" w:hint="eastAsia"/>
          <w:sz w:val="24"/>
        </w:rPr>
        <w:t>日期：</w:t>
      </w:r>
    </w:p>
    <w:p w:rsidR="00C668F2" w:rsidRDefault="005F1CA6">
      <w:pPr>
        <w:pStyle w:val="2"/>
        <w:spacing w:line="240" w:lineRule="auto"/>
        <w:rPr>
          <w:rFonts w:ascii="宋体" w:hAnsi="宋体"/>
          <w:b w:val="0"/>
          <w:bCs w:val="0"/>
        </w:rPr>
      </w:pPr>
      <w:r>
        <w:rPr>
          <w:rFonts w:ascii="宋体" w:hAnsi="宋体"/>
          <w:sz w:val="30"/>
        </w:rPr>
        <w:br w:type="page"/>
      </w:r>
      <w:bookmarkStart w:id="59" w:name="_Toc141517283"/>
      <w:r>
        <w:rPr>
          <w:rStyle w:val="TOC20"/>
          <w:rFonts w:ascii="Times New Roman" w:hAnsi="Times New Roman" w:hint="eastAsia"/>
          <w:b/>
          <w:bCs w:val="0"/>
        </w:rPr>
        <w:lastRenderedPageBreak/>
        <w:t>附件</w:t>
      </w:r>
      <w:r>
        <w:rPr>
          <w:rStyle w:val="TOC20"/>
          <w:rFonts w:ascii="Times New Roman" w:hAnsi="Times New Roman" w:hint="eastAsia"/>
          <w:b/>
          <w:bCs w:val="0"/>
        </w:rPr>
        <w:t>17</w:t>
      </w:r>
      <w:bookmarkEnd w:id="59"/>
    </w:p>
    <w:p w:rsidR="00C668F2" w:rsidRDefault="005F1CA6">
      <w:pPr>
        <w:spacing w:line="360" w:lineRule="auto"/>
        <w:jc w:val="center"/>
        <w:rPr>
          <w:rFonts w:ascii="宋体" w:hAnsi="宋体"/>
          <w:b/>
          <w:bCs/>
          <w:sz w:val="24"/>
        </w:rPr>
      </w:pPr>
      <w:r>
        <w:rPr>
          <w:rFonts w:ascii="宋体" w:hAnsi="宋体" w:hint="eastAsia"/>
          <w:b/>
          <w:bCs/>
          <w:sz w:val="24"/>
        </w:rPr>
        <w:t>质量承诺函</w:t>
      </w:r>
    </w:p>
    <w:p w:rsidR="00C668F2" w:rsidRDefault="005F1CA6">
      <w:pPr>
        <w:spacing w:line="360" w:lineRule="auto"/>
        <w:jc w:val="left"/>
        <w:rPr>
          <w:rFonts w:ascii="宋体" w:hAnsi="宋体"/>
          <w:sz w:val="24"/>
          <w:u w:val="single"/>
        </w:rPr>
      </w:pPr>
      <w:r>
        <w:rPr>
          <w:rFonts w:ascii="宋体" w:hAnsi="宋体" w:hint="eastAsia"/>
          <w:sz w:val="24"/>
        </w:rPr>
        <w:t>项目名称：济南商用车制造公司总装车间防冻液加注机项目</w:t>
      </w:r>
    </w:p>
    <w:p w:rsidR="00C668F2" w:rsidRDefault="005F1CA6">
      <w:pPr>
        <w:spacing w:line="336" w:lineRule="auto"/>
        <w:rPr>
          <w:rFonts w:ascii="宋体" w:hAnsi="宋体"/>
          <w:b/>
          <w:sz w:val="24"/>
          <w:u w:val="single"/>
        </w:rPr>
      </w:pPr>
      <w:r>
        <w:rPr>
          <w:rFonts w:ascii="宋体" w:hAnsi="宋体" w:hint="eastAsia"/>
          <w:b/>
          <w:sz w:val="24"/>
          <w:u w:val="single"/>
        </w:rPr>
        <w:t>中国重汽集团济南商用车有限公司：</w:t>
      </w:r>
    </w:p>
    <w:p w:rsidR="00C668F2" w:rsidRDefault="005F1CA6">
      <w:pPr>
        <w:spacing w:line="360" w:lineRule="auto"/>
        <w:rPr>
          <w:rFonts w:ascii="宋体" w:hAnsi="宋体"/>
          <w:sz w:val="24"/>
        </w:rPr>
      </w:pPr>
      <w:r>
        <w:rPr>
          <w:rFonts w:ascii="宋体" w:hAnsi="宋体" w:hint="eastAsia"/>
          <w:sz w:val="24"/>
        </w:rPr>
        <w:t>我代表</w:t>
      </w:r>
      <w:r>
        <w:rPr>
          <w:rFonts w:ascii="宋体" w:hAnsi="宋体"/>
          <w:sz w:val="24"/>
          <w:u w:val="single"/>
        </w:rPr>
        <w:t>(</w:t>
      </w:r>
      <w:r>
        <w:rPr>
          <w:rFonts w:ascii="宋体" w:hAnsi="宋体" w:hint="eastAsia"/>
          <w:sz w:val="24"/>
          <w:u w:val="single"/>
        </w:rPr>
        <w:t>投标单位名称</w:t>
      </w:r>
      <w:r>
        <w:rPr>
          <w:rFonts w:ascii="宋体" w:hAnsi="宋体"/>
          <w:sz w:val="24"/>
          <w:u w:val="single"/>
        </w:rPr>
        <w:t>)</w:t>
      </w:r>
      <w:r>
        <w:rPr>
          <w:rFonts w:ascii="宋体" w:hAnsi="宋体" w:hint="eastAsia"/>
          <w:sz w:val="24"/>
        </w:rPr>
        <w:t>为保证中标系统</w:t>
      </w:r>
      <w:r>
        <w:rPr>
          <w:rFonts w:ascii="宋体" w:hAnsi="宋体"/>
          <w:sz w:val="24"/>
        </w:rPr>
        <w:t>/</w:t>
      </w:r>
      <w:r>
        <w:rPr>
          <w:rFonts w:ascii="宋体" w:hAnsi="宋体" w:hint="eastAsia"/>
          <w:sz w:val="24"/>
        </w:rPr>
        <w:t>货物的质量特作如下承诺：</w:t>
      </w:r>
    </w:p>
    <w:p w:rsidR="00C668F2" w:rsidRDefault="005F1CA6">
      <w:pPr>
        <w:spacing w:line="360" w:lineRule="auto"/>
        <w:ind w:firstLineChars="200" w:firstLine="480"/>
        <w:rPr>
          <w:rFonts w:ascii="宋体" w:hAnsi="宋体"/>
          <w:sz w:val="24"/>
        </w:rPr>
      </w:pPr>
      <w:r>
        <w:rPr>
          <w:rFonts w:ascii="宋体" w:hAnsi="宋体"/>
          <w:sz w:val="24"/>
        </w:rPr>
        <w:t>1</w:t>
      </w:r>
      <w:r>
        <w:rPr>
          <w:rFonts w:ascii="宋体" w:hAnsi="宋体" w:hint="eastAsia"/>
          <w:sz w:val="24"/>
        </w:rPr>
        <w:t>．严格按照合同要求，提供符合设计标准、质量合格的产品。</w:t>
      </w:r>
    </w:p>
    <w:p w:rsidR="00C668F2" w:rsidRDefault="005F1CA6">
      <w:pPr>
        <w:spacing w:line="360" w:lineRule="auto"/>
        <w:ind w:left="480"/>
        <w:rPr>
          <w:rFonts w:ascii="宋体" w:hAnsi="宋体"/>
          <w:sz w:val="24"/>
        </w:rPr>
      </w:pPr>
      <w:r>
        <w:rPr>
          <w:rFonts w:ascii="宋体" w:hAnsi="宋体"/>
          <w:sz w:val="24"/>
        </w:rPr>
        <w:t>2</w:t>
      </w:r>
      <w:r>
        <w:rPr>
          <w:rFonts w:ascii="宋体" w:hAnsi="宋体" w:hint="eastAsia"/>
          <w:sz w:val="24"/>
        </w:rPr>
        <w:t>．严格检查和控制原材料、原器件、配套件的进厂质量。</w:t>
      </w:r>
    </w:p>
    <w:p w:rsidR="00C668F2" w:rsidRDefault="005F1CA6">
      <w:pPr>
        <w:spacing w:line="360" w:lineRule="auto"/>
        <w:ind w:left="480"/>
        <w:rPr>
          <w:rFonts w:ascii="宋体" w:hAnsi="宋体"/>
          <w:sz w:val="24"/>
        </w:rPr>
      </w:pPr>
      <w:r>
        <w:rPr>
          <w:rFonts w:ascii="宋体" w:hAnsi="宋体"/>
          <w:sz w:val="24"/>
        </w:rPr>
        <w:t>3</w:t>
      </w:r>
      <w:r>
        <w:rPr>
          <w:rFonts w:ascii="宋体" w:hAnsi="宋体" w:hint="eastAsia"/>
          <w:sz w:val="24"/>
        </w:rPr>
        <w:t>．保证所供货物加工工艺完善、检测手段完备。产品决不带缺陷出厂。</w:t>
      </w:r>
    </w:p>
    <w:p w:rsidR="00C668F2" w:rsidRDefault="005F1CA6">
      <w:pPr>
        <w:spacing w:line="360" w:lineRule="auto"/>
        <w:ind w:firstLineChars="200" w:firstLine="480"/>
        <w:rPr>
          <w:rFonts w:ascii="宋体" w:hAnsi="宋体"/>
          <w:sz w:val="24"/>
        </w:rPr>
      </w:pPr>
      <w:r>
        <w:rPr>
          <w:rFonts w:ascii="宋体" w:hAnsi="宋体"/>
          <w:sz w:val="24"/>
        </w:rPr>
        <w:t>4</w:t>
      </w:r>
      <w:r>
        <w:rPr>
          <w:rFonts w:ascii="宋体" w:hAnsi="宋体" w:hint="eastAsia"/>
          <w:sz w:val="24"/>
        </w:rPr>
        <w:t>．对涉及分包商的供货、质量、性能、技术接口、服务等方面问题负全部责任。按合同规定的关键部件分包商必须符合有关资质的要求，并经需方认可。</w:t>
      </w:r>
    </w:p>
    <w:p w:rsidR="00C668F2" w:rsidRDefault="005F1CA6">
      <w:pPr>
        <w:spacing w:line="360" w:lineRule="auto"/>
        <w:ind w:firstLineChars="200" w:firstLine="480"/>
        <w:rPr>
          <w:rFonts w:ascii="宋体" w:hAnsi="宋体"/>
          <w:sz w:val="24"/>
        </w:rPr>
      </w:pPr>
      <w:r>
        <w:rPr>
          <w:rFonts w:ascii="宋体" w:hAnsi="宋体"/>
          <w:sz w:val="24"/>
        </w:rPr>
        <w:t>5</w:t>
      </w:r>
      <w:r>
        <w:rPr>
          <w:rFonts w:ascii="宋体" w:hAnsi="宋体" w:hint="eastAsia"/>
          <w:sz w:val="24"/>
        </w:rPr>
        <w:t>．按合同规定向需方或监理、造价单位提供有关部门标准和图纸，并为需方或监理、造价单位提供方便</w:t>
      </w:r>
      <w:r>
        <w:rPr>
          <w:rFonts w:ascii="宋体" w:hAnsi="宋体"/>
          <w:sz w:val="24"/>
        </w:rPr>
        <w:t>,</w:t>
      </w:r>
      <w:r>
        <w:rPr>
          <w:rFonts w:ascii="宋体" w:hAnsi="宋体" w:hint="eastAsia"/>
          <w:sz w:val="24"/>
        </w:rPr>
        <w:t>对货物的质量、工期进行全过程跟踪。</w:t>
      </w:r>
    </w:p>
    <w:p w:rsidR="00C668F2" w:rsidRDefault="005F1CA6">
      <w:pPr>
        <w:spacing w:line="360" w:lineRule="auto"/>
        <w:ind w:firstLineChars="200" w:firstLine="480"/>
        <w:rPr>
          <w:rFonts w:ascii="宋体" w:hAnsi="宋体"/>
          <w:sz w:val="24"/>
        </w:rPr>
      </w:pPr>
      <w:r>
        <w:rPr>
          <w:rFonts w:ascii="宋体" w:hAnsi="宋体"/>
          <w:sz w:val="24"/>
        </w:rPr>
        <w:t>6</w:t>
      </w:r>
      <w:r>
        <w:rPr>
          <w:rFonts w:ascii="宋体" w:hAnsi="宋体" w:hint="eastAsia"/>
          <w:sz w:val="24"/>
        </w:rPr>
        <w:t>．停工待检部位提前天通知需方及监造代表。</w:t>
      </w:r>
    </w:p>
    <w:p w:rsidR="00C668F2" w:rsidRDefault="005F1CA6">
      <w:pPr>
        <w:spacing w:line="360" w:lineRule="auto"/>
        <w:ind w:firstLineChars="200" w:firstLine="480"/>
        <w:rPr>
          <w:rFonts w:ascii="宋体" w:hAnsi="宋体"/>
          <w:sz w:val="24"/>
        </w:rPr>
      </w:pPr>
      <w:r>
        <w:rPr>
          <w:rFonts w:ascii="宋体" w:hAnsi="宋体"/>
          <w:sz w:val="24"/>
        </w:rPr>
        <w:t>7</w:t>
      </w:r>
      <w:r>
        <w:rPr>
          <w:rFonts w:ascii="宋体" w:hAnsi="宋体" w:hint="eastAsia"/>
          <w:sz w:val="24"/>
        </w:rPr>
        <w:t>．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rsidR="00C668F2" w:rsidRDefault="005F1CA6">
      <w:pPr>
        <w:spacing w:line="360" w:lineRule="auto"/>
        <w:ind w:firstLineChars="200" w:firstLine="480"/>
        <w:rPr>
          <w:rFonts w:ascii="宋体" w:hAnsi="宋体"/>
          <w:sz w:val="24"/>
        </w:rPr>
      </w:pPr>
      <w:r>
        <w:rPr>
          <w:rFonts w:ascii="宋体" w:hAnsi="宋体"/>
          <w:sz w:val="24"/>
        </w:rPr>
        <w:t>8</w:t>
      </w:r>
      <w:r>
        <w:rPr>
          <w:rFonts w:ascii="宋体" w:hAnsi="宋体" w:hint="eastAsia"/>
          <w:sz w:val="24"/>
        </w:rPr>
        <w:t>．为所供的货物在制造、运输、装卸过程中投保，一旦发生意外，我方将按需方要求对所供货物尽快进行免费更换、修理，直到需方满意为止。</w:t>
      </w:r>
    </w:p>
    <w:p w:rsidR="00C668F2" w:rsidRDefault="005F1CA6">
      <w:pPr>
        <w:spacing w:line="360" w:lineRule="auto"/>
        <w:ind w:firstLineChars="200" w:firstLine="480"/>
        <w:rPr>
          <w:rFonts w:ascii="宋体" w:hAnsi="宋体"/>
          <w:sz w:val="24"/>
        </w:rPr>
      </w:pPr>
      <w:r>
        <w:rPr>
          <w:rFonts w:ascii="宋体" w:hAnsi="宋体"/>
          <w:sz w:val="24"/>
        </w:rPr>
        <w:t>9</w:t>
      </w:r>
      <w:r>
        <w:rPr>
          <w:rFonts w:ascii="宋体" w:hAnsi="宋体" w:hint="eastAsia"/>
          <w:sz w:val="24"/>
        </w:rPr>
        <w:t>．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rsidR="00C668F2" w:rsidRDefault="005F1CA6">
      <w:pPr>
        <w:numPr>
          <w:ilvl w:val="0"/>
          <w:numId w:val="6"/>
        </w:numPr>
        <w:spacing w:line="360" w:lineRule="auto"/>
        <w:rPr>
          <w:rFonts w:ascii="宋体" w:hAnsi="宋体"/>
          <w:sz w:val="24"/>
        </w:rPr>
      </w:pPr>
      <w:r>
        <w:rPr>
          <w:rFonts w:ascii="宋体" w:hAnsi="宋体" w:hint="eastAsia"/>
          <w:sz w:val="24"/>
        </w:rPr>
        <w:t>若中标，本承诺函将成为合同不可分割的部分，与合同具有同等法律效力。</w:t>
      </w:r>
    </w:p>
    <w:p w:rsidR="00C668F2" w:rsidRDefault="005F1CA6">
      <w:pPr>
        <w:numPr>
          <w:ilvl w:val="0"/>
          <w:numId w:val="6"/>
        </w:numPr>
        <w:spacing w:line="360" w:lineRule="auto"/>
        <w:rPr>
          <w:rFonts w:ascii="宋体" w:hAnsi="宋体"/>
          <w:sz w:val="24"/>
        </w:rPr>
      </w:pPr>
      <w:r>
        <w:rPr>
          <w:rFonts w:ascii="宋体" w:hAnsi="宋体" w:hint="eastAsia"/>
          <w:sz w:val="24"/>
        </w:rPr>
        <w:t>我单位针对本项目提供的其他质量承诺。</w:t>
      </w:r>
    </w:p>
    <w:p w:rsidR="00C668F2" w:rsidRDefault="00C668F2">
      <w:pPr>
        <w:spacing w:line="360" w:lineRule="auto"/>
        <w:ind w:left="480"/>
        <w:rPr>
          <w:rFonts w:ascii="宋体" w:hAnsi="宋体"/>
          <w:sz w:val="24"/>
        </w:rPr>
      </w:pPr>
    </w:p>
    <w:p w:rsidR="00C668F2" w:rsidRDefault="005F1CA6">
      <w:pPr>
        <w:spacing w:line="360" w:lineRule="auto"/>
        <w:ind w:leftChars="229" w:left="481" w:firstLineChars="1399" w:firstLine="3358"/>
        <w:rPr>
          <w:rFonts w:ascii="宋体" w:hAnsi="宋体"/>
          <w:sz w:val="24"/>
        </w:rPr>
      </w:pPr>
      <w:r>
        <w:rPr>
          <w:rFonts w:ascii="宋体" w:hAnsi="宋体" w:hint="eastAsia"/>
          <w:sz w:val="24"/>
        </w:rPr>
        <w:t>投标单位名称</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w:t>
      </w:r>
    </w:p>
    <w:p w:rsidR="00C668F2" w:rsidRDefault="005F1CA6">
      <w:pPr>
        <w:spacing w:line="360" w:lineRule="auto"/>
        <w:ind w:leftChars="229" w:left="481" w:firstLineChars="1400" w:firstLine="3360"/>
        <w:rPr>
          <w:rFonts w:ascii="宋体" w:hAnsi="宋体"/>
          <w:sz w:val="24"/>
        </w:rPr>
      </w:pPr>
      <w:r>
        <w:rPr>
          <w:rFonts w:ascii="宋体" w:hAnsi="宋体" w:hint="eastAsia"/>
          <w:sz w:val="24"/>
        </w:rPr>
        <w:t>法定代表人或授权代理人签字：</w:t>
      </w:r>
    </w:p>
    <w:p w:rsidR="00C668F2" w:rsidRDefault="005F1CA6">
      <w:pPr>
        <w:spacing w:line="360" w:lineRule="auto"/>
        <w:ind w:firstLineChars="1600" w:firstLine="3840"/>
        <w:rPr>
          <w:rFonts w:ascii="宋体" w:hAnsi="宋体"/>
          <w:sz w:val="24"/>
        </w:rPr>
      </w:pPr>
      <w:r>
        <w:rPr>
          <w:rFonts w:ascii="宋体" w:hAnsi="宋体" w:hint="eastAsia"/>
          <w:sz w:val="24"/>
        </w:rPr>
        <w:t>日期：</w:t>
      </w:r>
    </w:p>
    <w:bookmarkEnd w:id="27"/>
    <w:bookmarkEnd w:id="35"/>
    <w:p w:rsidR="00C668F2" w:rsidRDefault="00C668F2">
      <w:pPr>
        <w:pStyle w:val="7"/>
        <w:spacing w:line="360" w:lineRule="auto"/>
        <w:jc w:val="both"/>
        <w:rPr>
          <w:rFonts w:eastAsia="宋体" w:hAnsi="宋体"/>
          <w:sz w:val="24"/>
        </w:rPr>
      </w:pPr>
    </w:p>
    <w:sectPr w:rsidR="00C668F2">
      <w:pgSz w:w="11906" w:h="16838"/>
      <w:pgMar w:top="1418" w:right="1134" w:bottom="1134" w:left="1418" w:header="567" w:footer="5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CA6" w:rsidRDefault="005F1CA6">
      <w:r>
        <w:separator/>
      </w:r>
    </w:p>
  </w:endnote>
  <w:endnote w:type="continuationSeparator" w:id="0">
    <w:p w:rsidR="005F1CA6" w:rsidRDefault="005F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全真中明體">
    <w:altName w:val="Adobe 明體 Std L"/>
    <w:charset w:val="88"/>
    <w:family w:val="modern"/>
    <w:pitch w:val="default"/>
    <w:sig w:usb0="00000000" w:usb1="00000000" w:usb2="00000010" w:usb3="00000000" w:csb0="00100000" w:csb1="00000000"/>
  </w:font>
  <w:font w:name="方正大标宋简体">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ppleSystemFallback">
    <w:altName w:val="Arial"/>
    <w:charset w:val="00"/>
    <w:family w:val="roman"/>
    <w:pitch w:val="default"/>
  </w:font>
  <w:font w:name=".PingFangSC-Regular">
    <w:altName w:val="Arial"/>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TimesNewRomanPSMT">
    <w:altName w:val="Times New Roman"/>
    <w:charset w:val="00"/>
    <w:family w:val="auto"/>
    <w:pitch w:val="default"/>
    <w:sig w:usb0="00000000" w:usb1="00000000" w:usb2="00000000" w:usb3="00000000" w:csb0="00000001" w:csb1="00000000"/>
  </w:font>
  <w:font w:name="SimSun,Bold">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F2" w:rsidRDefault="005F1CA6">
    <w:pPr>
      <w:pStyle w:val="ae"/>
      <w:framePr w:wrap="around" w:vAnchor="text" w:hAnchor="margin" w:xAlign="right" w:y="1"/>
      <w:tabs>
        <w:tab w:val="clear" w:pos="4153"/>
        <w:tab w:val="clear" w:pos="8306"/>
        <w:tab w:val="center" w:pos="4140"/>
        <w:tab w:val="right" w:pos="8300"/>
      </w:tabs>
      <w:rPr>
        <w:rStyle w:val="af5"/>
      </w:rPr>
    </w:pPr>
    <w:r>
      <w:fldChar w:fldCharType="begin"/>
    </w:r>
    <w:r>
      <w:rPr>
        <w:rStyle w:val="af5"/>
      </w:rPr>
      <w:instrText xml:space="preserve">PAGE  </w:instrText>
    </w:r>
    <w:r>
      <w:fldChar w:fldCharType="separate"/>
    </w:r>
    <w:r>
      <w:rPr>
        <w:rStyle w:val="af5"/>
      </w:rPr>
      <w:t>9</w:t>
    </w:r>
    <w:r>
      <w:fldChar w:fldCharType="end"/>
    </w:r>
  </w:p>
  <w:p w:rsidR="00C668F2" w:rsidRDefault="00C668F2">
    <w:pPr>
      <w:pStyle w:val="ae"/>
      <w:tabs>
        <w:tab w:val="clear" w:pos="4153"/>
        <w:tab w:val="clear" w:pos="8306"/>
        <w:tab w:val="center" w:pos="4140"/>
        <w:tab w:val="right" w:pos="830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F2" w:rsidRDefault="00C668F2">
    <w:pPr>
      <w:pStyle w:val="ae"/>
      <w:tabs>
        <w:tab w:val="clear" w:pos="4153"/>
        <w:tab w:val="clear" w:pos="8306"/>
        <w:tab w:val="center" w:pos="4140"/>
        <w:tab w:val="right" w:pos="83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F2" w:rsidRDefault="00C668F2">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F2" w:rsidRDefault="005F1CA6">
    <w:pPr>
      <w:pStyle w:val="ae"/>
      <w:framePr w:wrap="around" w:vAnchor="text" w:hAnchor="margin" w:xAlign="right" w:y="1"/>
      <w:rPr>
        <w:rStyle w:val="af5"/>
      </w:rPr>
    </w:pPr>
    <w:r>
      <w:fldChar w:fldCharType="begin"/>
    </w:r>
    <w:r>
      <w:rPr>
        <w:rStyle w:val="af5"/>
      </w:rPr>
      <w:instrText xml:space="preserve">PAGE  </w:instrText>
    </w:r>
    <w:r>
      <w:fldChar w:fldCharType="separate"/>
    </w:r>
    <w:r>
      <w:rPr>
        <w:rStyle w:val="af5"/>
      </w:rPr>
      <w:t>9</w:t>
    </w:r>
    <w:r>
      <w:fldChar w:fldCharType="end"/>
    </w:r>
  </w:p>
  <w:p w:rsidR="00C668F2" w:rsidRDefault="00C668F2">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F2" w:rsidRDefault="005F1CA6">
    <w:pPr>
      <w:pStyle w:val="ae"/>
      <w:jc w:val="right"/>
    </w:pPr>
    <w:r>
      <w:fldChar w:fldCharType="begin"/>
    </w:r>
    <w:r>
      <w:instrText>PAGE   \* MERGEFORMAT</w:instrText>
    </w:r>
    <w:r>
      <w:fldChar w:fldCharType="separate"/>
    </w:r>
    <w:r>
      <w:rPr>
        <w:lang w:val="zh-CN"/>
      </w:rPr>
      <w:t>28</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CA6" w:rsidRDefault="005F1CA6">
      <w:r>
        <w:separator/>
      </w:r>
    </w:p>
  </w:footnote>
  <w:footnote w:type="continuationSeparator" w:id="0">
    <w:p w:rsidR="005F1CA6" w:rsidRDefault="005F1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F2" w:rsidRDefault="005F1CA6">
    <w:pPr>
      <w:pStyle w:val="af"/>
      <w:tabs>
        <w:tab w:val="clear" w:pos="4153"/>
        <w:tab w:val="clear" w:pos="8306"/>
        <w:tab w:val="center" w:pos="4140"/>
        <w:tab w:val="right" w:pos="8300"/>
      </w:tabs>
      <w:jc w:val="left"/>
    </w:pPr>
    <w:r>
      <w:rPr>
        <w:noProof/>
        <w:sz w:val="21"/>
      </w:rPr>
      <w:drawing>
        <wp:inline distT="0" distB="0" distL="0" distR="0">
          <wp:extent cx="1254760" cy="3975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4760" cy="397510"/>
                  </a:xfrm>
                  <a:prstGeom prst="rect">
                    <a:avLst/>
                  </a:prstGeom>
                  <a:solidFill>
                    <a:srgbClr val="FFCC99"/>
                  </a:solidFill>
                  <a:ln>
                    <a:noFill/>
                  </a:ln>
                </pic:spPr>
              </pic:pic>
            </a:graphicData>
          </a:graphic>
        </wp:inline>
      </w:drawing>
    </w:r>
    <w:r>
      <w:rPr>
        <w:rFonts w:hint="eastAsia"/>
        <w:sz w:val="21"/>
      </w:rPr>
      <w:t xml:space="preserve">   </w:t>
    </w:r>
  </w:p>
  <w:p w:rsidR="00C668F2" w:rsidRDefault="005F1CA6">
    <w:pPr>
      <w:pStyle w:val="af"/>
      <w:pBdr>
        <w:bottom w:val="none" w:sz="0" w:space="0" w:color="auto"/>
      </w:pBdr>
      <w:tabs>
        <w:tab w:val="clear" w:pos="4153"/>
        <w:tab w:val="clear" w:pos="8306"/>
        <w:tab w:val="center" w:pos="4140"/>
        <w:tab w:val="right" w:pos="83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2915" o:spid="_x0000_s2066" type="#_x0000_t136" style="position:absolute;left:0;text-align:left;margin-left:565.85pt;margin-top:199.9pt;width:94pt;height:10pt;rotation:-45;z-index:-251639808;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894721" o:spid="_x0000_s2065" type="#_x0000_t136" style="position:absolute;left:0;text-align:left;margin-left:484.55pt;margin-top:281.2pt;width:94pt;height:10pt;rotation:-45;z-index:-251640832;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878085" o:spid="_x0000_s2064" type="#_x0000_t136" style="position:absolute;left:0;text-align:left;margin-left:403.25pt;margin-top:362.55pt;width:94pt;height:10pt;rotation:-45;z-index:-251641856;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866503" o:spid="_x0000_s2063" type="#_x0000_t136" style="position:absolute;left:0;text-align:left;margin-left:321.9pt;margin-top:443.85pt;width:94pt;height:10pt;rotation:-45;z-index:-251642880;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833060" o:spid="_x0000_s2062" type="#_x0000_t136" style="position:absolute;left:0;text-align:left;margin-left:240.6pt;margin-top:525.15pt;width:94pt;height:10pt;rotation:-45;z-index:-251643904;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809856" o:spid="_x0000_s2061" type="#_x0000_t136" style="position:absolute;left:0;text-align:left;margin-left:159.3pt;margin-top:606.5pt;width:94pt;height:10pt;rotation:-45;z-index:-251644928;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796734" o:spid="_x0000_s2060" type="#_x0000_t136" style="position:absolute;left:0;text-align:left;margin-left:77.95pt;margin-top:687.8pt;width:94pt;height:10pt;rotation:-45;z-index:-251645952;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785976" o:spid="_x0000_s2059" type="#_x0000_t136" style="position:absolute;left:0;text-align:left;margin-left:-3.35pt;margin-top:769.1pt;width:94pt;height:10pt;rotation:-45;z-index:-251646976;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752726" o:spid="_x0000_s2058" type="#_x0000_t136" style="position:absolute;left:0;text-align:left;margin-left:-84.65pt;margin-top:850.45pt;width:94pt;height:10pt;rotation:-45;z-index:-251648000;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737249" o:spid="_x0000_s2057" type="#_x0000_t136" style="position:absolute;left:0;text-align:left;margin-left:565.85pt;margin-top:-279.15pt;width:94pt;height:10pt;rotation:-45;z-index:-251649024;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695211" o:spid="_x0000_s2056" type="#_x0000_t136" style="position:absolute;left:0;text-align:left;margin-left:484.55pt;margin-top:-197.85pt;width:94pt;height:10pt;rotation:-45;z-index:-251650048;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654628" o:spid="_x0000_s2055" type="#_x0000_t136" style="position:absolute;left:0;text-align:left;margin-left:403.25pt;margin-top:-116.55pt;width:94pt;height:10pt;rotation:-45;z-index:-251651072;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629750" o:spid="_x0000_s2054" type="#_x0000_t136" style="position:absolute;left:0;text-align:left;margin-left:321.9pt;margin-top:-35.2pt;width:94pt;height:10pt;rotation:-45;z-index:-251652096;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593190" o:spid="_x0000_s2053" type="#_x0000_t136" style="position:absolute;left:0;text-align:left;margin-left:240.6pt;margin-top:46.1pt;width:94pt;height:10pt;rotation:-45;z-index:-251653120;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576937" o:spid="_x0000_s2052" type="#_x0000_t136" style="position:absolute;left:0;text-align:left;margin-left:159.3pt;margin-top:127.4pt;width:94pt;height:10pt;rotation:-45;z-index:-251654144;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542399" o:spid="_x0000_s2051" type="#_x0000_t136" style="position:absolute;left:0;text-align:left;margin-left:77.95pt;margin-top:208.75pt;width:94pt;height:10pt;rotation:-45;z-index:-251655168;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518938" o:spid="_x0000_s2050" type="#_x0000_t136" style="position:absolute;left:0;text-align:left;margin-left:-3.35pt;margin-top:290.05pt;width:94pt;height:10pt;rotation:-45;z-index:-251656192;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r>
      <w:pict>
        <v:shape id="PowerPlusWaterMarkObject14498074" o:spid="_x0000_s2049" type="#_x0000_t136" style="position:absolute;left:0;text-align:left;margin-left:-84.65pt;margin-top:371.4pt;width:94pt;height:10pt;rotation:-45;z-index:-251657216;mso-position-horizontal-relative:margin;mso-position-vertical-relative:margin;mso-width-relative:page;mso-height-relative:page" fillcolor="silver" stroked="f">
          <v:fill opacity=".5"/>
          <v:textpath style="font-family:&quot;微软雅黑&quot;;font-size:10pt" trim="t" fitpath="t" string="宋迪超0689902022-02-07"/>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F2" w:rsidRDefault="00C668F2">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F2" w:rsidRDefault="005F1CA6">
    <w:pPr>
      <w:pStyle w:val="af"/>
      <w:jc w:val="left"/>
    </w:pPr>
    <w:r>
      <w:rPr>
        <w:noProof/>
        <w:sz w:val="21"/>
      </w:rPr>
      <w:drawing>
        <wp:inline distT="0" distB="0" distL="0" distR="0">
          <wp:extent cx="1254760" cy="3975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4760" cy="397510"/>
                  </a:xfrm>
                  <a:prstGeom prst="rect">
                    <a:avLst/>
                  </a:prstGeom>
                  <a:solidFill>
                    <a:srgbClr val="FFCC99"/>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2"/>
      <w:numFmt w:val="decimal"/>
      <w:lvlText w:val="%1、"/>
      <w:lvlJc w:val="left"/>
      <w:pPr>
        <w:ind w:left="872" w:hanging="39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0658199B"/>
    <w:multiLevelType w:val="multilevel"/>
    <w:tmpl w:val="0658199B"/>
    <w:lvl w:ilvl="0">
      <w:start w:val="10"/>
      <w:numFmt w:val="decimal"/>
      <w:lvlText w:val="%1．"/>
      <w:lvlJc w:val="left"/>
      <w:pPr>
        <w:tabs>
          <w:tab w:val="left" w:pos="960"/>
        </w:tabs>
        <w:ind w:left="960" w:hanging="48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15:restartNumberingAfterBreak="0">
    <w:nsid w:val="0EC96118"/>
    <w:multiLevelType w:val="multilevel"/>
    <w:tmpl w:val="0EC96118"/>
    <w:lvl w:ilvl="0">
      <w:start w:val="8"/>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15:restartNumberingAfterBreak="0">
    <w:nsid w:val="253C2E0F"/>
    <w:multiLevelType w:val="multilevel"/>
    <w:tmpl w:val="253C2E0F"/>
    <w:lvl w:ilvl="0">
      <w:start w:val="2"/>
      <w:numFmt w:val="decimal"/>
      <w:suff w:val="nothing"/>
      <w:lvlText w:val="%1、"/>
      <w:lvlJc w:val="left"/>
      <w:pPr>
        <w:ind w:left="0" w:firstLine="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B51072"/>
    <w:multiLevelType w:val="multilevel"/>
    <w:tmpl w:val="32B51072"/>
    <w:lvl w:ilvl="0">
      <w:start w:val="4"/>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15:restartNumberingAfterBreak="0">
    <w:nsid w:val="3D1145B7"/>
    <w:multiLevelType w:val="multilevel"/>
    <w:tmpl w:val="3D1145B7"/>
    <w:lvl w:ilvl="0">
      <w:start w:val="2"/>
      <w:numFmt w:val="decimal"/>
      <w:suff w:val="nothing"/>
      <w:lvlText w:val="%1、"/>
      <w:lvlJc w:val="left"/>
      <w:pPr>
        <w:ind w:left="0" w:firstLine="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6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2MDhmZWZjMWEzNWE4MDcxZjM1N2M3MjI4NmNlYWMifQ=="/>
  </w:docVars>
  <w:rsids>
    <w:rsidRoot w:val="002927C1"/>
    <w:rsid w:val="00000ED9"/>
    <w:rsid w:val="00005992"/>
    <w:rsid w:val="00013986"/>
    <w:rsid w:val="00016623"/>
    <w:rsid w:val="00022EBD"/>
    <w:rsid w:val="0002369C"/>
    <w:rsid w:val="0002462F"/>
    <w:rsid w:val="00027064"/>
    <w:rsid w:val="00031E27"/>
    <w:rsid w:val="00034E88"/>
    <w:rsid w:val="00036DEE"/>
    <w:rsid w:val="0004141B"/>
    <w:rsid w:val="00041B24"/>
    <w:rsid w:val="00042407"/>
    <w:rsid w:val="00042ACB"/>
    <w:rsid w:val="0004354B"/>
    <w:rsid w:val="000450DF"/>
    <w:rsid w:val="00050D84"/>
    <w:rsid w:val="00052E46"/>
    <w:rsid w:val="0005569F"/>
    <w:rsid w:val="00057290"/>
    <w:rsid w:val="00063025"/>
    <w:rsid w:val="00064094"/>
    <w:rsid w:val="0006670D"/>
    <w:rsid w:val="00070012"/>
    <w:rsid w:val="00071112"/>
    <w:rsid w:val="00072C53"/>
    <w:rsid w:val="000840A4"/>
    <w:rsid w:val="000846FC"/>
    <w:rsid w:val="0008551F"/>
    <w:rsid w:val="00085866"/>
    <w:rsid w:val="000860B7"/>
    <w:rsid w:val="000879E2"/>
    <w:rsid w:val="000937D1"/>
    <w:rsid w:val="000977F7"/>
    <w:rsid w:val="000B13D2"/>
    <w:rsid w:val="000C03B0"/>
    <w:rsid w:val="000C1304"/>
    <w:rsid w:val="000C27A3"/>
    <w:rsid w:val="000C4B96"/>
    <w:rsid w:val="000C63AE"/>
    <w:rsid w:val="000C6F06"/>
    <w:rsid w:val="000D131E"/>
    <w:rsid w:val="000D36AC"/>
    <w:rsid w:val="000D5196"/>
    <w:rsid w:val="000E0F33"/>
    <w:rsid w:val="000E3E67"/>
    <w:rsid w:val="000F6B50"/>
    <w:rsid w:val="0010372B"/>
    <w:rsid w:val="00112CDD"/>
    <w:rsid w:val="00113186"/>
    <w:rsid w:val="00113690"/>
    <w:rsid w:val="00113E6C"/>
    <w:rsid w:val="00114318"/>
    <w:rsid w:val="00134A10"/>
    <w:rsid w:val="00141530"/>
    <w:rsid w:val="001543A1"/>
    <w:rsid w:val="00156330"/>
    <w:rsid w:val="001567D7"/>
    <w:rsid w:val="001574BA"/>
    <w:rsid w:val="00157B59"/>
    <w:rsid w:val="0019225B"/>
    <w:rsid w:val="00193FF8"/>
    <w:rsid w:val="0019659A"/>
    <w:rsid w:val="001A0B1E"/>
    <w:rsid w:val="001A22CF"/>
    <w:rsid w:val="001A31B3"/>
    <w:rsid w:val="001A400F"/>
    <w:rsid w:val="001A66F0"/>
    <w:rsid w:val="001B1F30"/>
    <w:rsid w:val="001C1A6E"/>
    <w:rsid w:val="001C74D5"/>
    <w:rsid w:val="001D5C4E"/>
    <w:rsid w:val="001D7ADC"/>
    <w:rsid w:val="001E6EE3"/>
    <w:rsid w:val="001F1607"/>
    <w:rsid w:val="001F20AE"/>
    <w:rsid w:val="001F564E"/>
    <w:rsid w:val="00210D40"/>
    <w:rsid w:val="00222B16"/>
    <w:rsid w:val="002231AD"/>
    <w:rsid w:val="002232BA"/>
    <w:rsid w:val="00224B72"/>
    <w:rsid w:val="00226568"/>
    <w:rsid w:val="00227927"/>
    <w:rsid w:val="00230BA3"/>
    <w:rsid w:val="0023104F"/>
    <w:rsid w:val="0023161D"/>
    <w:rsid w:val="002330D7"/>
    <w:rsid w:val="00233378"/>
    <w:rsid w:val="002357F0"/>
    <w:rsid w:val="0023663A"/>
    <w:rsid w:val="0023695B"/>
    <w:rsid w:val="00243A98"/>
    <w:rsid w:val="00245103"/>
    <w:rsid w:val="00250C69"/>
    <w:rsid w:val="00255CC2"/>
    <w:rsid w:val="0025695B"/>
    <w:rsid w:val="00266702"/>
    <w:rsid w:val="002671F2"/>
    <w:rsid w:val="002708AE"/>
    <w:rsid w:val="00275BCF"/>
    <w:rsid w:val="0028575C"/>
    <w:rsid w:val="00290534"/>
    <w:rsid w:val="002927C1"/>
    <w:rsid w:val="0029362B"/>
    <w:rsid w:val="00297349"/>
    <w:rsid w:val="00297819"/>
    <w:rsid w:val="002A097B"/>
    <w:rsid w:val="002A4305"/>
    <w:rsid w:val="002B04D2"/>
    <w:rsid w:val="002B200D"/>
    <w:rsid w:val="002B7945"/>
    <w:rsid w:val="002B7AFA"/>
    <w:rsid w:val="002C1453"/>
    <w:rsid w:val="002C272F"/>
    <w:rsid w:val="002C6FEC"/>
    <w:rsid w:val="002C7019"/>
    <w:rsid w:val="002D7416"/>
    <w:rsid w:val="002E29C3"/>
    <w:rsid w:val="002E3FB7"/>
    <w:rsid w:val="002F06D6"/>
    <w:rsid w:val="002F4492"/>
    <w:rsid w:val="002F54C0"/>
    <w:rsid w:val="00300559"/>
    <w:rsid w:val="00305A1F"/>
    <w:rsid w:val="00307E43"/>
    <w:rsid w:val="00320223"/>
    <w:rsid w:val="00324C75"/>
    <w:rsid w:val="00327FC2"/>
    <w:rsid w:val="00337EB1"/>
    <w:rsid w:val="00353209"/>
    <w:rsid w:val="00367305"/>
    <w:rsid w:val="00370E0A"/>
    <w:rsid w:val="0037266D"/>
    <w:rsid w:val="003737ED"/>
    <w:rsid w:val="003762CC"/>
    <w:rsid w:val="003808EF"/>
    <w:rsid w:val="00384A3D"/>
    <w:rsid w:val="0038528C"/>
    <w:rsid w:val="003910C1"/>
    <w:rsid w:val="003A34EA"/>
    <w:rsid w:val="003A6981"/>
    <w:rsid w:val="003B0922"/>
    <w:rsid w:val="003B0F3D"/>
    <w:rsid w:val="003B1510"/>
    <w:rsid w:val="003B20CC"/>
    <w:rsid w:val="003B284C"/>
    <w:rsid w:val="003D270C"/>
    <w:rsid w:val="003D70C5"/>
    <w:rsid w:val="003E1742"/>
    <w:rsid w:val="003E3D52"/>
    <w:rsid w:val="003E5124"/>
    <w:rsid w:val="003E55F8"/>
    <w:rsid w:val="003F00E2"/>
    <w:rsid w:val="00400AA8"/>
    <w:rsid w:val="00401804"/>
    <w:rsid w:val="0040792D"/>
    <w:rsid w:val="004206B5"/>
    <w:rsid w:val="00420EC3"/>
    <w:rsid w:val="00431C3C"/>
    <w:rsid w:val="004342FB"/>
    <w:rsid w:val="00450982"/>
    <w:rsid w:val="00451A12"/>
    <w:rsid w:val="004556C2"/>
    <w:rsid w:val="00457737"/>
    <w:rsid w:val="004629A6"/>
    <w:rsid w:val="0046360D"/>
    <w:rsid w:val="00466F19"/>
    <w:rsid w:val="00477A55"/>
    <w:rsid w:val="00481F36"/>
    <w:rsid w:val="00483FC7"/>
    <w:rsid w:val="00483FF9"/>
    <w:rsid w:val="00493997"/>
    <w:rsid w:val="004977BA"/>
    <w:rsid w:val="004A23D8"/>
    <w:rsid w:val="004A697E"/>
    <w:rsid w:val="004B2D94"/>
    <w:rsid w:val="004C0B19"/>
    <w:rsid w:val="004C1221"/>
    <w:rsid w:val="004C20B8"/>
    <w:rsid w:val="004D1747"/>
    <w:rsid w:val="004D7C37"/>
    <w:rsid w:val="004D7F00"/>
    <w:rsid w:val="004E7163"/>
    <w:rsid w:val="004E776E"/>
    <w:rsid w:val="004F0B1E"/>
    <w:rsid w:val="004F222F"/>
    <w:rsid w:val="004F29DF"/>
    <w:rsid w:val="00500168"/>
    <w:rsid w:val="00507F1B"/>
    <w:rsid w:val="005113CE"/>
    <w:rsid w:val="00514C08"/>
    <w:rsid w:val="00515804"/>
    <w:rsid w:val="00516BF4"/>
    <w:rsid w:val="00516F67"/>
    <w:rsid w:val="00517938"/>
    <w:rsid w:val="0052282C"/>
    <w:rsid w:val="005319CD"/>
    <w:rsid w:val="00531A08"/>
    <w:rsid w:val="00533502"/>
    <w:rsid w:val="00534976"/>
    <w:rsid w:val="0054497C"/>
    <w:rsid w:val="00546B95"/>
    <w:rsid w:val="00546C56"/>
    <w:rsid w:val="00546CBF"/>
    <w:rsid w:val="00551D29"/>
    <w:rsid w:val="00552782"/>
    <w:rsid w:val="0055281B"/>
    <w:rsid w:val="005563B4"/>
    <w:rsid w:val="005567D6"/>
    <w:rsid w:val="00561E60"/>
    <w:rsid w:val="00567FF1"/>
    <w:rsid w:val="00580E39"/>
    <w:rsid w:val="00582796"/>
    <w:rsid w:val="00584057"/>
    <w:rsid w:val="00593DBD"/>
    <w:rsid w:val="005A581C"/>
    <w:rsid w:val="005B085C"/>
    <w:rsid w:val="005B094B"/>
    <w:rsid w:val="005B1755"/>
    <w:rsid w:val="005B57A8"/>
    <w:rsid w:val="005B797A"/>
    <w:rsid w:val="005C103D"/>
    <w:rsid w:val="005C1DCC"/>
    <w:rsid w:val="005C39C5"/>
    <w:rsid w:val="005C49E6"/>
    <w:rsid w:val="005C4F08"/>
    <w:rsid w:val="005D3B50"/>
    <w:rsid w:val="005E5266"/>
    <w:rsid w:val="005E5ABA"/>
    <w:rsid w:val="005E75FE"/>
    <w:rsid w:val="005F0B45"/>
    <w:rsid w:val="005F1CA6"/>
    <w:rsid w:val="006013C5"/>
    <w:rsid w:val="00606359"/>
    <w:rsid w:val="00606FAA"/>
    <w:rsid w:val="00607D60"/>
    <w:rsid w:val="00610E2B"/>
    <w:rsid w:val="0061335F"/>
    <w:rsid w:val="00614F0A"/>
    <w:rsid w:val="0061651B"/>
    <w:rsid w:val="0061706D"/>
    <w:rsid w:val="00640810"/>
    <w:rsid w:val="00640CE0"/>
    <w:rsid w:val="00641FB7"/>
    <w:rsid w:val="00646145"/>
    <w:rsid w:val="006478B0"/>
    <w:rsid w:val="006538BC"/>
    <w:rsid w:val="00654487"/>
    <w:rsid w:val="00654CB4"/>
    <w:rsid w:val="00655A9F"/>
    <w:rsid w:val="006571BC"/>
    <w:rsid w:val="00657E99"/>
    <w:rsid w:val="00664180"/>
    <w:rsid w:val="00667629"/>
    <w:rsid w:val="00676073"/>
    <w:rsid w:val="00683873"/>
    <w:rsid w:val="006876A0"/>
    <w:rsid w:val="00697AAA"/>
    <w:rsid w:val="006A3AF2"/>
    <w:rsid w:val="006A4198"/>
    <w:rsid w:val="006A516B"/>
    <w:rsid w:val="006A6A1A"/>
    <w:rsid w:val="006B0545"/>
    <w:rsid w:val="006B1639"/>
    <w:rsid w:val="006B3F6E"/>
    <w:rsid w:val="006B4B93"/>
    <w:rsid w:val="006C27ED"/>
    <w:rsid w:val="006C43CF"/>
    <w:rsid w:val="006C471F"/>
    <w:rsid w:val="006C5409"/>
    <w:rsid w:val="006D23DB"/>
    <w:rsid w:val="006E44AA"/>
    <w:rsid w:val="006E4BE8"/>
    <w:rsid w:val="006F1427"/>
    <w:rsid w:val="0070052A"/>
    <w:rsid w:val="007025FC"/>
    <w:rsid w:val="00703271"/>
    <w:rsid w:val="0070413E"/>
    <w:rsid w:val="007174DA"/>
    <w:rsid w:val="00720A26"/>
    <w:rsid w:val="007248BA"/>
    <w:rsid w:val="0073188F"/>
    <w:rsid w:val="0074186F"/>
    <w:rsid w:val="007532C9"/>
    <w:rsid w:val="00760AF2"/>
    <w:rsid w:val="007623BF"/>
    <w:rsid w:val="0077305C"/>
    <w:rsid w:val="00773CF9"/>
    <w:rsid w:val="00774D41"/>
    <w:rsid w:val="0077549E"/>
    <w:rsid w:val="00783DCE"/>
    <w:rsid w:val="007869BE"/>
    <w:rsid w:val="00787328"/>
    <w:rsid w:val="007916BE"/>
    <w:rsid w:val="007A27B6"/>
    <w:rsid w:val="007A6C2B"/>
    <w:rsid w:val="007B0858"/>
    <w:rsid w:val="007B2593"/>
    <w:rsid w:val="007B53DE"/>
    <w:rsid w:val="007C15B8"/>
    <w:rsid w:val="007C187B"/>
    <w:rsid w:val="007C1CB1"/>
    <w:rsid w:val="007C43A7"/>
    <w:rsid w:val="007D04AB"/>
    <w:rsid w:val="007D3FE1"/>
    <w:rsid w:val="007D4835"/>
    <w:rsid w:val="007E02DC"/>
    <w:rsid w:val="007E1E89"/>
    <w:rsid w:val="007E20BB"/>
    <w:rsid w:val="007E4821"/>
    <w:rsid w:val="007F408D"/>
    <w:rsid w:val="008000EA"/>
    <w:rsid w:val="00801689"/>
    <w:rsid w:val="00801841"/>
    <w:rsid w:val="00803201"/>
    <w:rsid w:val="0080539D"/>
    <w:rsid w:val="0080569D"/>
    <w:rsid w:val="0080724F"/>
    <w:rsid w:val="00807359"/>
    <w:rsid w:val="00807A7E"/>
    <w:rsid w:val="0081325D"/>
    <w:rsid w:val="0082479F"/>
    <w:rsid w:val="00825784"/>
    <w:rsid w:val="00833563"/>
    <w:rsid w:val="008374E6"/>
    <w:rsid w:val="00840738"/>
    <w:rsid w:val="00840A9C"/>
    <w:rsid w:val="00850BB6"/>
    <w:rsid w:val="008526D5"/>
    <w:rsid w:val="008532AE"/>
    <w:rsid w:val="00884012"/>
    <w:rsid w:val="00886FDB"/>
    <w:rsid w:val="0089043D"/>
    <w:rsid w:val="008928FF"/>
    <w:rsid w:val="00894C0B"/>
    <w:rsid w:val="008B1CFD"/>
    <w:rsid w:val="008C0AA4"/>
    <w:rsid w:val="008C73B8"/>
    <w:rsid w:val="008C7744"/>
    <w:rsid w:val="008E3058"/>
    <w:rsid w:val="008F09A6"/>
    <w:rsid w:val="0090287C"/>
    <w:rsid w:val="0090363C"/>
    <w:rsid w:val="00904F1D"/>
    <w:rsid w:val="00910685"/>
    <w:rsid w:val="00911488"/>
    <w:rsid w:val="00911673"/>
    <w:rsid w:val="00913062"/>
    <w:rsid w:val="00914837"/>
    <w:rsid w:val="00921307"/>
    <w:rsid w:val="00926DA0"/>
    <w:rsid w:val="009364BF"/>
    <w:rsid w:val="009517BE"/>
    <w:rsid w:val="009540AB"/>
    <w:rsid w:val="00955A8E"/>
    <w:rsid w:val="0095679A"/>
    <w:rsid w:val="00960BCD"/>
    <w:rsid w:val="00971A68"/>
    <w:rsid w:val="00982E38"/>
    <w:rsid w:val="0098643C"/>
    <w:rsid w:val="00993714"/>
    <w:rsid w:val="00995D94"/>
    <w:rsid w:val="009970C2"/>
    <w:rsid w:val="009A4D71"/>
    <w:rsid w:val="009A68E8"/>
    <w:rsid w:val="009B3A63"/>
    <w:rsid w:val="009B3CC5"/>
    <w:rsid w:val="009B60E9"/>
    <w:rsid w:val="009C05BF"/>
    <w:rsid w:val="009C1840"/>
    <w:rsid w:val="009C47EF"/>
    <w:rsid w:val="009C4AE1"/>
    <w:rsid w:val="009C506A"/>
    <w:rsid w:val="009D342F"/>
    <w:rsid w:val="009D3649"/>
    <w:rsid w:val="009D46F1"/>
    <w:rsid w:val="009D6966"/>
    <w:rsid w:val="009D6CC0"/>
    <w:rsid w:val="009D6EDD"/>
    <w:rsid w:val="009D773A"/>
    <w:rsid w:val="009D7B54"/>
    <w:rsid w:val="009E367B"/>
    <w:rsid w:val="009E4629"/>
    <w:rsid w:val="009E691A"/>
    <w:rsid w:val="009E6B0F"/>
    <w:rsid w:val="009E7B9C"/>
    <w:rsid w:val="009F6938"/>
    <w:rsid w:val="00A001B7"/>
    <w:rsid w:val="00A002A9"/>
    <w:rsid w:val="00A0547F"/>
    <w:rsid w:val="00A07401"/>
    <w:rsid w:val="00A1605E"/>
    <w:rsid w:val="00A22876"/>
    <w:rsid w:val="00A22FE7"/>
    <w:rsid w:val="00A32A57"/>
    <w:rsid w:val="00A4410A"/>
    <w:rsid w:val="00A45919"/>
    <w:rsid w:val="00A47EB7"/>
    <w:rsid w:val="00A5268D"/>
    <w:rsid w:val="00A527EB"/>
    <w:rsid w:val="00A57138"/>
    <w:rsid w:val="00A57D0E"/>
    <w:rsid w:val="00A623B9"/>
    <w:rsid w:val="00A636FE"/>
    <w:rsid w:val="00A7066C"/>
    <w:rsid w:val="00A726F1"/>
    <w:rsid w:val="00A75AD0"/>
    <w:rsid w:val="00A76B78"/>
    <w:rsid w:val="00A91713"/>
    <w:rsid w:val="00AA7176"/>
    <w:rsid w:val="00AA7708"/>
    <w:rsid w:val="00AB4F72"/>
    <w:rsid w:val="00AB598C"/>
    <w:rsid w:val="00AB736D"/>
    <w:rsid w:val="00AC59F2"/>
    <w:rsid w:val="00AC6BB0"/>
    <w:rsid w:val="00AD2EDF"/>
    <w:rsid w:val="00AD4111"/>
    <w:rsid w:val="00AD64F0"/>
    <w:rsid w:val="00AE14D0"/>
    <w:rsid w:val="00AE432E"/>
    <w:rsid w:val="00AF08AA"/>
    <w:rsid w:val="00AF4073"/>
    <w:rsid w:val="00AF53E1"/>
    <w:rsid w:val="00B04422"/>
    <w:rsid w:val="00B056E7"/>
    <w:rsid w:val="00B11A26"/>
    <w:rsid w:val="00B1363E"/>
    <w:rsid w:val="00B14FCE"/>
    <w:rsid w:val="00B1667C"/>
    <w:rsid w:val="00B2276D"/>
    <w:rsid w:val="00B23B67"/>
    <w:rsid w:val="00B51127"/>
    <w:rsid w:val="00B57B09"/>
    <w:rsid w:val="00B61FA4"/>
    <w:rsid w:val="00B650F6"/>
    <w:rsid w:val="00B73D2B"/>
    <w:rsid w:val="00B74AF5"/>
    <w:rsid w:val="00BA1A53"/>
    <w:rsid w:val="00BA3A3A"/>
    <w:rsid w:val="00BB105D"/>
    <w:rsid w:val="00BB13BB"/>
    <w:rsid w:val="00BB31AC"/>
    <w:rsid w:val="00BB557D"/>
    <w:rsid w:val="00BB5BD8"/>
    <w:rsid w:val="00BB6D73"/>
    <w:rsid w:val="00BC0FFA"/>
    <w:rsid w:val="00BC1DB0"/>
    <w:rsid w:val="00BC46CF"/>
    <w:rsid w:val="00BD0D80"/>
    <w:rsid w:val="00BD3640"/>
    <w:rsid w:val="00BD50C8"/>
    <w:rsid w:val="00BD6753"/>
    <w:rsid w:val="00BD7ABB"/>
    <w:rsid w:val="00BE64DB"/>
    <w:rsid w:val="00BF3CA4"/>
    <w:rsid w:val="00BF5BEB"/>
    <w:rsid w:val="00BF725F"/>
    <w:rsid w:val="00C06B13"/>
    <w:rsid w:val="00C13A94"/>
    <w:rsid w:val="00C165AE"/>
    <w:rsid w:val="00C23C4C"/>
    <w:rsid w:val="00C27B0F"/>
    <w:rsid w:val="00C31631"/>
    <w:rsid w:val="00C347D0"/>
    <w:rsid w:val="00C35A59"/>
    <w:rsid w:val="00C424FB"/>
    <w:rsid w:val="00C523D5"/>
    <w:rsid w:val="00C52A02"/>
    <w:rsid w:val="00C65F22"/>
    <w:rsid w:val="00C668F2"/>
    <w:rsid w:val="00C67DC1"/>
    <w:rsid w:val="00C7025A"/>
    <w:rsid w:val="00C71945"/>
    <w:rsid w:val="00C74A09"/>
    <w:rsid w:val="00C811B8"/>
    <w:rsid w:val="00C87705"/>
    <w:rsid w:val="00C904DD"/>
    <w:rsid w:val="00C9256B"/>
    <w:rsid w:val="00C96362"/>
    <w:rsid w:val="00CA034B"/>
    <w:rsid w:val="00CA14E1"/>
    <w:rsid w:val="00CB1B53"/>
    <w:rsid w:val="00CB6899"/>
    <w:rsid w:val="00CB6F2B"/>
    <w:rsid w:val="00CC5B07"/>
    <w:rsid w:val="00CD3206"/>
    <w:rsid w:val="00CD49DD"/>
    <w:rsid w:val="00CE4519"/>
    <w:rsid w:val="00CE4E5B"/>
    <w:rsid w:val="00D00B6B"/>
    <w:rsid w:val="00D01E5E"/>
    <w:rsid w:val="00D10CD9"/>
    <w:rsid w:val="00D12C9C"/>
    <w:rsid w:val="00D13D30"/>
    <w:rsid w:val="00D2152F"/>
    <w:rsid w:val="00D246B1"/>
    <w:rsid w:val="00D26942"/>
    <w:rsid w:val="00D3079A"/>
    <w:rsid w:val="00D429B5"/>
    <w:rsid w:val="00D45803"/>
    <w:rsid w:val="00D50109"/>
    <w:rsid w:val="00D50888"/>
    <w:rsid w:val="00D5347A"/>
    <w:rsid w:val="00D55136"/>
    <w:rsid w:val="00D55174"/>
    <w:rsid w:val="00D63428"/>
    <w:rsid w:val="00D63A09"/>
    <w:rsid w:val="00D66F02"/>
    <w:rsid w:val="00D70214"/>
    <w:rsid w:val="00D91BF2"/>
    <w:rsid w:val="00D933A1"/>
    <w:rsid w:val="00D9640C"/>
    <w:rsid w:val="00D97B7E"/>
    <w:rsid w:val="00DA3D57"/>
    <w:rsid w:val="00DA40EB"/>
    <w:rsid w:val="00DB47AB"/>
    <w:rsid w:val="00DB4FC8"/>
    <w:rsid w:val="00DB69FB"/>
    <w:rsid w:val="00DC1458"/>
    <w:rsid w:val="00DC39B9"/>
    <w:rsid w:val="00DC62A7"/>
    <w:rsid w:val="00DD7054"/>
    <w:rsid w:val="00DE1E3C"/>
    <w:rsid w:val="00DE3253"/>
    <w:rsid w:val="00DE3481"/>
    <w:rsid w:val="00DF230E"/>
    <w:rsid w:val="00E00F71"/>
    <w:rsid w:val="00E018D5"/>
    <w:rsid w:val="00E14545"/>
    <w:rsid w:val="00E24CFD"/>
    <w:rsid w:val="00E27A93"/>
    <w:rsid w:val="00E37940"/>
    <w:rsid w:val="00E45930"/>
    <w:rsid w:val="00E631BE"/>
    <w:rsid w:val="00E657C2"/>
    <w:rsid w:val="00E65C01"/>
    <w:rsid w:val="00E711D8"/>
    <w:rsid w:val="00E72432"/>
    <w:rsid w:val="00E72442"/>
    <w:rsid w:val="00E76DBA"/>
    <w:rsid w:val="00E82B63"/>
    <w:rsid w:val="00E840A2"/>
    <w:rsid w:val="00E90C78"/>
    <w:rsid w:val="00E91AB8"/>
    <w:rsid w:val="00E969A6"/>
    <w:rsid w:val="00EA082D"/>
    <w:rsid w:val="00EA33C5"/>
    <w:rsid w:val="00EB18D4"/>
    <w:rsid w:val="00EB2B4A"/>
    <w:rsid w:val="00EB3514"/>
    <w:rsid w:val="00EB626A"/>
    <w:rsid w:val="00EC04E0"/>
    <w:rsid w:val="00EC170E"/>
    <w:rsid w:val="00EC59BB"/>
    <w:rsid w:val="00ED22E1"/>
    <w:rsid w:val="00ED78FB"/>
    <w:rsid w:val="00EE27AF"/>
    <w:rsid w:val="00EE3BD8"/>
    <w:rsid w:val="00EE50E7"/>
    <w:rsid w:val="00EE79C9"/>
    <w:rsid w:val="00EF0C91"/>
    <w:rsid w:val="00EF4EEC"/>
    <w:rsid w:val="00F03332"/>
    <w:rsid w:val="00F04A5C"/>
    <w:rsid w:val="00F15B28"/>
    <w:rsid w:val="00F27290"/>
    <w:rsid w:val="00F300D9"/>
    <w:rsid w:val="00F317C9"/>
    <w:rsid w:val="00F411CD"/>
    <w:rsid w:val="00F4193C"/>
    <w:rsid w:val="00F44405"/>
    <w:rsid w:val="00F44A36"/>
    <w:rsid w:val="00F45CFF"/>
    <w:rsid w:val="00F4660B"/>
    <w:rsid w:val="00F478B6"/>
    <w:rsid w:val="00F545D1"/>
    <w:rsid w:val="00F6079B"/>
    <w:rsid w:val="00F71007"/>
    <w:rsid w:val="00F731FB"/>
    <w:rsid w:val="00F73405"/>
    <w:rsid w:val="00F764DE"/>
    <w:rsid w:val="00F80978"/>
    <w:rsid w:val="00F81579"/>
    <w:rsid w:val="00F815C4"/>
    <w:rsid w:val="00F90918"/>
    <w:rsid w:val="00F94579"/>
    <w:rsid w:val="00FA13AB"/>
    <w:rsid w:val="00FA3C72"/>
    <w:rsid w:val="00FA512F"/>
    <w:rsid w:val="00FA6022"/>
    <w:rsid w:val="00FA693E"/>
    <w:rsid w:val="00FA6EAA"/>
    <w:rsid w:val="00FB1D27"/>
    <w:rsid w:val="00FB725A"/>
    <w:rsid w:val="00FC4F61"/>
    <w:rsid w:val="00FC78DC"/>
    <w:rsid w:val="00FD5031"/>
    <w:rsid w:val="00FE1312"/>
    <w:rsid w:val="00FE35AB"/>
    <w:rsid w:val="00FE70BD"/>
    <w:rsid w:val="00FE7AAF"/>
    <w:rsid w:val="00FF053A"/>
    <w:rsid w:val="00FF0AF9"/>
    <w:rsid w:val="00FF1D24"/>
    <w:rsid w:val="00FF456E"/>
    <w:rsid w:val="011E1896"/>
    <w:rsid w:val="015E42E1"/>
    <w:rsid w:val="018565C9"/>
    <w:rsid w:val="019A2FD2"/>
    <w:rsid w:val="01D27FD9"/>
    <w:rsid w:val="01E02449"/>
    <w:rsid w:val="02D57B98"/>
    <w:rsid w:val="03220759"/>
    <w:rsid w:val="03231126"/>
    <w:rsid w:val="03732D06"/>
    <w:rsid w:val="03EE22F6"/>
    <w:rsid w:val="04124FE3"/>
    <w:rsid w:val="05374C43"/>
    <w:rsid w:val="05392005"/>
    <w:rsid w:val="055C3271"/>
    <w:rsid w:val="056E3583"/>
    <w:rsid w:val="05A80D5C"/>
    <w:rsid w:val="05FD67E1"/>
    <w:rsid w:val="060A1F56"/>
    <w:rsid w:val="0620425E"/>
    <w:rsid w:val="06221206"/>
    <w:rsid w:val="066C11B4"/>
    <w:rsid w:val="06AC288E"/>
    <w:rsid w:val="06CB17A5"/>
    <w:rsid w:val="06DB4C69"/>
    <w:rsid w:val="078C3EF0"/>
    <w:rsid w:val="07DA20DF"/>
    <w:rsid w:val="07E844A7"/>
    <w:rsid w:val="080E2286"/>
    <w:rsid w:val="081A1997"/>
    <w:rsid w:val="08302D73"/>
    <w:rsid w:val="08DD1A99"/>
    <w:rsid w:val="09444925"/>
    <w:rsid w:val="095C5426"/>
    <w:rsid w:val="0983047A"/>
    <w:rsid w:val="0A017444"/>
    <w:rsid w:val="0A074C3B"/>
    <w:rsid w:val="0A1978F8"/>
    <w:rsid w:val="0A2D6DC1"/>
    <w:rsid w:val="0A2F5510"/>
    <w:rsid w:val="0A324E02"/>
    <w:rsid w:val="0AC164FA"/>
    <w:rsid w:val="0B154904"/>
    <w:rsid w:val="0BDC2138"/>
    <w:rsid w:val="0C5E219F"/>
    <w:rsid w:val="0CB509A2"/>
    <w:rsid w:val="0CBF40D1"/>
    <w:rsid w:val="0D407F70"/>
    <w:rsid w:val="0DF84F54"/>
    <w:rsid w:val="0E4229E0"/>
    <w:rsid w:val="0EA9233B"/>
    <w:rsid w:val="0EBE706C"/>
    <w:rsid w:val="0F0B367C"/>
    <w:rsid w:val="0F6426A9"/>
    <w:rsid w:val="0F9E2B42"/>
    <w:rsid w:val="10255E41"/>
    <w:rsid w:val="107D294F"/>
    <w:rsid w:val="109D5EDC"/>
    <w:rsid w:val="10BF083A"/>
    <w:rsid w:val="11040FBD"/>
    <w:rsid w:val="11912E6C"/>
    <w:rsid w:val="11A51421"/>
    <w:rsid w:val="11B945AC"/>
    <w:rsid w:val="11D56560"/>
    <w:rsid w:val="120A6FC5"/>
    <w:rsid w:val="1263485B"/>
    <w:rsid w:val="12B93A8F"/>
    <w:rsid w:val="12C737C8"/>
    <w:rsid w:val="13007B32"/>
    <w:rsid w:val="132A32EC"/>
    <w:rsid w:val="1354491D"/>
    <w:rsid w:val="13F12465"/>
    <w:rsid w:val="15F572CE"/>
    <w:rsid w:val="170320FF"/>
    <w:rsid w:val="17C72C56"/>
    <w:rsid w:val="17D31F99"/>
    <w:rsid w:val="186F174C"/>
    <w:rsid w:val="18877026"/>
    <w:rsid w:val="193B74A0"/>
    <w:rsid w:val="19E62BEF"/>
    <w:rsid w:val="1A362F7F"/>
    <w:rsid w:val="1AE27CA4"/>
    <w:rsid w:val="1AFF4BB8"/>
    <w:rsid w:val="1B3C617C"/>
    <w:rsid w:val="1B6537C0"/>
    <w:rsid w:val="1BF414F9"/>
    <w:rsid w:val="1C68429C"/>
    <w:rsid w:val="1C922071"/>
    <w:rsid w:val="1D122C28"/>
    <w:rsid w:val="1D417A29"/>
    <w:rsid w:val="1D6D4F6C"/>
    <w:rsid w:val="1DB6546B"/>
    <w:rsid w:val="1DC025C2"/>
    <w:rsid w:val="1E596B21"/>
    <w:rsid w:val="1E5C75E3"/>
    <w:rsid w:val="1EAF09DA"/>
    <w:rsid w:val="1EBF359E"/>
    <w:rsid w:val="1F350B63"/>
    <w:rsid w:val="1F7610C6"/>
    <w:rsid w:val="1FC70C5D"/>
    <w:rsid w:val="20487E99"/>
    <w:rsid w:val="2154093B"/>
    <w:rsid w:val="219D0EE0"/>
    <w:rsid w:val="21A357D7"/>
    <w:rsid w:val="222351EB"/>
    <w:rsid w:val="22B0044F"/>
    <w:rsid w:val="22E00A9B"/>
    <w:rsid w:val="23CC58BE"/>
    <w:rsid w:val="24065B36"/>
    <w:rsid w:val="241670EE"/>
    <w:rsid w:val="245B1950"/>
    <w:rsid w:val="248E27BB"/>
    <w:rsid w:val="250802E3"/>
    <w:rsid w:val="250D5405"/>
    <w:rsid w:val="25457287"/>
    <w:rsid w:val="25BC50F2"/>
    <w:rsid w:val="25BF203C"/>
    <w:rsid w:val="25D16B33"/>
    <w:rsid w:val="26134127"/>
    <w:rsid w:val="26573171"/>
    <w:rsid w:val="26597743"/>
    <w:rsid w:val="272D4415"/>
    <w:rsid w:val="278654C1"/>
    <w:rsid w:val="27AB6B06"/>
    <w:rsid w:val="28C85A84"/>
    <w:rsid w:val="28DE06FB"/>
    <w:rsid w:val="28E2062B"/>
    <w:rsid w:val="293679D6"/>
    <w:rsid w:val="2A510FD0"/>
    <w:rsid w:val="2A9B4CA5"/>
    <w:rsid w:val="2B893752"/>
    <w:rsid w:val="2C534D9E"/>
    <w:rsid w:val="2CF33C9F"/>
    <w:rsid w:val="2D3E21E1"/>
    <w:rsid w:val="2D5214E8"/>
    <w:rsid w:val="2DDE1916"/>
    <w:rsid w:val="2E420036"/>
    <w:rsid w:val="2ECF73F5"/>
    <w:rsid w:val="2EFD6B35"/>
    <w:rsid w:val="2F4414A4"/>
    <w:rsid w:val="2F566EF4"/>
    <w:rsid w:val="2FFA125D"/>
    <w:rsid w:val="30572401"/>
    <w:rsid w:val="305D251E"/>
    <w:rsid w:val="30C46A6F"/>
    <w:rsid w:val="30F746D4"/>
    <w:rsid w:val="311E542A"/>
    <w:rsid w:val="311F4AD0"/>
    <w:rsid w:val="31846C29"/>
    <w:rsid w:val="31C000BA"/>
    <w:rsid w:val="32C74AB0"/>
    <w:rsid w:val="34AE6527"/>
    <w:rsid w:val="35AF0D60"/>
    <w:rsid w:val="35AF7835"/>
    <w:rsid w:val="361A1DCF"/>
    <w:rsid w:val="369E0BD4"/>
    <w:rsid w:val="36DF0442"/>
    <w:rsid w:val="371D23EB"/>
    <w:rsid w:val="3747649D"/>
    <w:rsid w:val="38A23CD4"/>
    <w:rsid w:val="3A0B4E1F"/>
    <w:rsid w:val="3A355DB8"/>
    <w:rsid w:val="3A475BFE"/>
    <w:rsid w:val="3A6E36DA"/>
    <w:rsid w:val="3B972AA6"/>
    <w:rsid w:val="3BC20742"/>
    <w:rsid w:val="3BD83727"/>
    <w:rsid w:val="3CA571A9"/>
    <w:rsid w:val="3DAF7977"/>
    <w:rsid w:val="3DDA42C7"/>
    <w:rsid w:val="3E6959C5"/>
    <w:rsid w:val="3EE36B1F"/>
    <w:rsid w:val="3F142586"/>
    <w:rsid w:val="3F3A7713"/>
    <w:rsid w:val="3F9D5DD1"/>
    <w:rsid w:val="40625790"/>
    <w:rsid w:val="409268B8"/>
    <w:rsid w:val="40C20A0A"/>
    <w:rsid w:val="41053F00"/>
    <w:rsid w:val="410F4B7C"/>
    <w:rsid w:val="415008EC"/>
    <w:rsid w:val="41AF5843"/>
    <w:rsid w:val="41D46029"/>
    <w:rsid w:val="41DC00E3"/>
    <w:rsid w:val="42396725"/>
    <w:rsid w:val="42AB6B87"/>
    <w:rsid w:val="42B251F1"/>
    <w:rsid w:val="42FF28E5"/>
    <w:rsid w:val="432E1841"/>
    <w:rsid w:val="435039EE"/>
    <w:rsid w:val="44531113"/>
    <w:rsid w:val="447C1C23"/>
    <w:rsid w:val="45566083"/>
    <w:rsid w:val="462F1049"/>
    <w:rsid w:val="464D7413"/>
    <w:rsid w:val="46857674"/>
    <w:rsid w:val="468F36C1"/>
    <w:rsid w:val="46AB6431"/>
    <w:rsid w:val="47011A41"/>
    <w:rsid w:val="4710602C"/>
    <w:rsid w:val="471B0E07"/>
    <w:rsid w:val="47EE27A5"/>
    <w:rsid w:val="488607E9"/>
    <w:rsid w:val="488C2DD7"/>
    <w:rsid w:val="48FB286D"/>
    <w:rsid w:val="494B7011"/>
    <w:rsid w:val="49721AB5"/>
    <w:rsid w:val="498F2BE4"/>
    <w:rsid w:val="49DE34A5"/>
    <w:rsid w:val="4A692A32"/>
    <w:rsid w:val="4AD803F0"/>
    <w:rsid w:val="4B0C4032"/>
    <w:rsid w:val="4B8B517E"/>
    <w:rsid w:val="4C691AC2"/>
    <w:rsid w:val="4C7A6851"/>
    <w:rsid w:val="4C882A9D"/>
    <w:rsid w:val="4CA43450"/>
    <w:rsid w:val="4D691907"/>
    <w:rsid w:val="4DB21F5C"/>
    <w:rsid w:val="4DB55FD2"/>
    <w:rsid w:val="4DC30A00"/>
    <w:rsid w:val="4E783DB0"/>
    <w:rsid w:val="4E822F92"/>
    <w:rsid w:val="4EA543E9"/>
    <w:rsid w:val="4EBC1E4C"/>
    <w:rsid w:val="4F0C45D9"/>
    <w:rsid w:val="4F9D32D2"/>
    <w:rsid w:val="4FAA4F05"/>
    <w:rsid w:val="50A50061"/>
    <w:rsid w:val="515379A2"/>
    <w:rsid w:val="516C73F0"/>
    <w:rsid w:val="51CE08D6"/>
    <w:rsid w:val="52806AAB"/>
    <w:rsid w:val="52891388"/>
    <w:rsid w:val="533A246E"/>
    <w:rsid w:val="5360450D"/>
    <w:rsid w:val="53751F09"/>
    <w:rsid w:val="53D311BE"/>
    <w:rsid w:val="54626915"/>
    <w:rsid w:val="54E43C72"/>
    <w:rsid w:val="5621080C"/>
    <w:rsid w:val="565F4159"/>
    <w:rsid w:val="56792EB6"/>
    <w:rsid w:val="56B92EBF"/>
    <w:rsid w:val="57086192"/>
    <w:rsid w:val="570D0F31"/>
    <w:rsid w:val="57B613F3"/>
    <w:rsid w:val="57F912EC"/>
    <w:rsid w:val="583F0DBC"/>
    <w:rsid w:val="58655DC9"/>
    <w:rsid w:val="58946356"/>
    <w:rsid w:val="58AC7DA6"/>
    <w:rsid w:val="58B27976"/>
    <w:rsid w:val="59B440B4"/>
    <w:rsid w:val="5A201EB2"/>
    <w:rsid w:val="5AF83527"/>
    <w:rsid w:val="5B870C1B"/>
    <w:rsid w:val="5BD4660D"/>
    <w:rsid w:val="5C67217B"/>
    <w:rsid w:val="5C826384"/>
    <w:rsid w:val="5CA17603"/>
    <w:rsid w:val="5D054FFF"/>
    <w:rsid w:val="5D8A6543"/>
    <w:rsid w:val="5D9B7374"/>
    <w:rsid w:val="5DF60EFC"/>
    <w:rsid w:val="5E38D628"/>
    <w:rsid w:val="5E3D0420"/>
    <w:rsid w:val="5EC62419"/>
    <w:rsid w:val="5FF35CF8"/>
    <w:rsid w:val="603F2310"/>
    <w:rsid w:val="61134E35"/>
    <w:rsid w:val="624D5051"/>
    <w:rsid w:val="624E77B0"/>
    <w:rsid w:val="63347AEF"/>
    <w:rsid w:val="634F3587"/>
    <w:rsid w:val="6389408C"/>
    <w:rsid w:val="63DB3E13"/>
    <w:rsid w:val="64694E9D"/>
    <w:rsid w:val="64793D7F"/>
    <w:rsid w:val="651625D9"/>
    <w:rsid w:val="658F79A7"/>
    <w:rsid w:val="65951186"/>
    <w:rsid w:val="663910B5"/>
    <w:rsid w:val="66530BD5"/>
    <w:rsid w:val="669D7A2B"/>
    <w:rsid w:val="67CF7301"/>
    <w:rsid w:val="67DA17B7"/>
    <w:rsid w:val="6842607B"/>
    <w:rsid w:val="688A77C2"/>
    <w:rsid w:val="68CA56EC"/>
    <w:rsid w:val="695513EA"/>
    <w:rsid w:val="69644331"/>
    <w:rsid w:val="697E3C76"/>
    <w:rsid w:val="6993599B"/>
    <w:rsid w:val="699E3CE1"/>
    <w:rsid w:val="699F056D"/>
    <w:rsid w:val="69CE423F"/>
    <w:rsid w:val="6A3A2D07"/>
    <w:rsid w:val="6A502709"/>
    <w:rsid w:val="6A837EAB"/>
    <w:rsid w:val="6AC26085"/>
    <w:rsid w:val="6ACA4DA6"/>
    <w:rsid w:val="6AF16759"/>
    <w:rsid w:val="6B780CB6"/>
    <w:rsid w:val="6B7E367C"/>
    <w:rsid w:val="6BEF528A"/>
    <w:rsid w:val="6CD87CD5"/>
    <w:rsid w:val="6D5E31D2"/>
    <w:rsid w:val="6D60497B"/>
    <w:rsid w:val="6D6B6C2C"/>
    <w:rsid w:val="6DBF71C8"/>
    <w:rsid w:val="6E146B39"/>
    <w:rsid w:val="6EE26B12"/>
    <w:rsid w:val="6F136502"/>
    <w:rsid w:val="6FAB523B"/>
    <w:rsid w:val="70355FCC"/>
    <w:rsid w:val="70AF2BB6"/>
    <w:rsid w:val="71FA1D0B"/>
    <w:rsid w:val="72FD676E"/>
    <w:rsid w:val="73721059"/>
    <w:rsid w:val="73F960FA"/>
    <w:rsid w:val="747837F9"/>
    <w:rsid w:val="74844551"/>
    <w:rsid w:val="759B6D77"/>
    <w:rsid w:val="75D4601C"/>
    <w:rsid w:val="75F60F13"/>
    <w:rsid w:val="764067A2"/>
    <w:rsid w:val="76735D2E"/>
    <w:rsid w:val="76AE20C2"/>
    <w:rsid w:val="772654F2"/>
    <w:rsid w:val="774C2A99"/>
    <w:rsid w:val="777F6201"/>
    <w:rsid w:val="77BD2CBA"/>
    <w:rsid w:val="780D71DA"/>
    <w:rsid w:val="788D077E"/>
    <w:rsid w:val="78D62FA0"/>
    <w:rsid w:val="79044298"/>
    <w:rsid w:val="792636BB"/>
    <w:rsid w:val="7A9F3FBA"/>
    <w:rsid w:val="7AB411AF"/>
    <w:rsid w:val="7AD27605"/>
    <w:rsid w:val="7B3B6338"/>
    <w:rsid w:val="7B656912"/>
    <w:rsid w:val="7C8277AA"/>
    <w:rsid w:val="7C980BCE"/>
    <w:rsid w:val="7CD72F9C"/>
    <w:rsid w:val="7D79263D"/>
    <w:rsid w:val="7E733AAC"/>
    <w:rsid w:val="7E951F5D"/>
    <w:rsid w:val="7E972B1A"/>
    <w:rsid w:val="7E9C566C"/>
    <w:rsid w:val="7EF73742"/>
    <w:rsid w:val="7F516278"/>
    <w:rsid w:val="7F8F7020"/>
    <w:rsid w:val="7FA92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fillcolor="white">
      <v:fill color="white"/>
    </o:shapedefaults>
    <o:shapelayout v:ext="edit">
      <o:idmap v:ext="edit" data="1"/>
    </o:shapelayout>
  </w:shapeDefaults>
  <w:decimalSymbol w:val="."/>
  <w:listSeparator w:val=","/>
  <w14:docId w14:val="712EFAFD"/>
  <w15:docId w15:val="{1CD261C0-F602-4C43-8832-D5B1F7BF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qFormat="1"/>
    <w:lsdException w:name="List Bullet" w:semiHidden="1" w:unhideWhenUsed="1"/>
    <w:lsdException w:name="List Number" w:semiHidden="1" w:unhideWhenUsed="1"/>
    <w:lsdException w:name="List 2" w:uiPriority="0"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jc w:val="center"/>
      <w:outlineLvl w:val="0"/>
    </w:pPr>
    <w:rPr>
      <w:rFonts w:ascii="Arial" w:hAnsi="Arial"/>
      <w:b/>
      <w:bCs/>
      <w:sz w:val="28"/>
      <w:szCs w:val="20"/>
    </w:rPr>
  </w:style>
  <w:style w:type="paragraph" w:styleId="2">
    <w:name w:val="heading 2"/>
    <w:basedOn w:val="a"/>
    <w:next w:val="a"/>
    <w:link w:val="21"/>
    <w:uiPriority w:val="99"/>
    <w:qFormat/>
    <w:pPr>
      <w:keepNext/>
      <w:keepLines/>
      <w:spacing w:before="260" w:after="260" w:line="416" w:lineRule="auto"/>
      <w:outlineLvl w:val="1"/>
    </w:pPr>
    <w:rPr>
      <w:rFonts w:ascii="Arial" w:hAnsi="Arial"/>
      <w:b/>
      <w:bCs/>
      <w:sz w:val="24"/>
      <w:szCs w:val="32"/>
    </w:rPr>
  </w:style>
  <w:style w:type="paragraph" w:styleId="3">
    <w:name w:val="heading 3"/>
    <w:basedOn w:val="a"/>
    <w:next w:val="a"/>
    <w:link w:val="31"/>
    <w:uiPriority w:val="99"/>
    <w:qFormat/>
    <w:pPr>
      <w:keepNext/>
      <w:keepLines/>
      <w:spacing w:before="260" w:after="260" w:line="416" w:lineRule="auto"/>
      <w:outlineLvl w:val="2"/>
    </w:pPr>
    <w:rPr>
      <w:b/>
      <w:bCs/>
      <w:sz w:val="32"/>
      <w:szCs w:val="32"/>
    </w:rPr>
  </w:style>
  <w:style w:type="paragraph" w:styleId="4">
    <w:name w:val="heading 4"/>
    <w:basedOn w:val="a"/>
    <w:next w:val="a"/>
    <w:link w:val="41"/>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qFormat/>
    <w:pPr>
      <w:ind w:leftChars="400" w:left="100" w:hangingChars="200" w:hanging="200"/>
    </w:pPr>
    <w:rPr>
      <w:szCs w:val="20"/>
    </w:rPr>
  </w:style>
  <w:style w:type="paragraph" w:styleId="TOC7">
    <w:name w:val="toc 7"/>
    <w:basedOn w:val="a"/>
    <w:next w:val="a"/>
    <w:qFormat/>
    <w:pPr>
      <w:ind w:left="1440"/>
      <w:jc w:val="left"/>
    </w:pPr>
    <w:rPr>
      <w:sz w:val="18"/>
      <w:szCs w:val="18"/>
    </w:rPr>
  </w:style>
  <w:style w:type="paragraph" w:styleId="a3">
    <w:name w:val="Normal Indent"/>
    <w:basedOn w:val="a"/>
    <w:uiPriority w:val="99"/>
    <w:qFormat/>
    <w:pPr>
      <w:ind w:firstLineChars="200"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toa heading"/>
    <w:basedOn w:val="a"/>
    <w:next w:val="a"/>
    <w:qFormat/>
    <w:pPr>
      <w:spacing w:before="120"/>
    </w:pPr>
    <w:rPr>
      <w:rFonts w:ascii="Arial" w:hAnsi="Arial"/>
      <w:sz w:val="24"/>
      <w:szCs w:val="20"/>
    </w:rPr>
  </w:style>
  <w:style w:type="paragraph" w:styleId="a6">
    <w:name w:val="annotation text"/>
    <w:basedOn w:val="a"/>
    <w:link w:val="20"/>
    <w:uiPriority w:val="99"/>
    <w:qFormat/>
    <w:pPr>
      <w:jc w:val="left"/>
    </w:pPr>
    <w:rPr>
      <w:rFonts w:asciiTheme="minorHAnsi" w:eastAsiaTheme="minorEastAsia" w:hAnsiTheme="minorHAnsi" w:cstheme="minorBidi"/>
    </w:rPr>
  </w:style>
  <w:style w:type="paragraph" w:styleId="32">
    <w:name w:val="Body Text 3"/>
    <w:basedOn w:val="a"/>
    <w:link w:val="310"/>
    <w:qFormat/>
    <w:pPr>
      <w:spacing w:after="120"/>
    </w:pPr>
    <w:rPr>
      <w:rFonts w:asciiTheme="minorHAnsi" w:eastAsiaTheme="minorEastAsia" w:hAnsiTheme="minorHAnsi" w:cstheme="minorBidi"/>
      <w:sz w:val="16"/>
      <w:szCs w:val="16"/>
    </w:rPr>
  </w:style>
  <w:style w:type="paragraph" w:styleId="a7">
    <w:name w:val="Body Text"/>
    <w:basedOn w:val="a"/>
    <w:link w:val="a8"/>
    <w:qFormat/>
    <w:pPr>
      <w:spacing w:after="120"/>
    </w:pPr>
  </w:style>
  <w:style w:type="paragraph" w:styleId="a9">
    <w:name w:val="Body Text Indent"/>
    <w:basedOn w:val="a"/>
    <w:link w:val="10"/>
    <w:uiPriority w:val="99"/>
    <w:qFormat/>
    <w:pPr>
      <w:spacing w:line="560" w:lineRule="exact"/>
      <w:ind w:firstLine="540"/>
    </w:pPr>
    <w:rPr>
      <w:rFonts w:asciiTheme="minorHAnsi" w:eastAsia="楷体_GB2312" w:hAnsiTheme="minorHAnsi" w:cstheme="minorBidi"/>
      <w:bCs/>
      <w:sz w:val="28"/>
    </w:rPr>
  </w:style>
  <w:style w:type="paragraph" w:styleId="22">
    <w:name w:val="List 2"/>
    <w:basedOn w:val="a"/>
    <w:qFormat/>
    <w:pPr>
      <w:ind w:leftChars="200" w:left="100" w:hangingChars="200" w:hanging="200"/>
    </w:pPr>
  </w:style>
  <w:style w:type="paragraph" w:styleId="TOC5">
    <w:name w:val="toc 5"/>
    <w:basedOn w:val="a"/>
    <w:next w:val="a"/>
    <w:qFormat/>
    <w:pPr>
      <w:ind w:left="960"/>
      <w:jc w:val="left"/>
    </w:pPr>
    <w:rPr>
      <w:sz w:val="18"/>
      <w:szCs w:val="18"/>
    </w:rPr>
  </w:style>
  <w:style w:type="paragraph" w:styleId="TOC3">
    <w:name w:val="toc 3"/>
    <w:basedOn w:val="a"/>
    <w:next w:val="a"/>
    <w:uiPriority w:val="99"/>
    <w:qFormat/>
    <w:pPr>
      <w:ind w:left="480"/>
      <w:jc w:val="left"/>
    </w:pPr>
    <w:rPr>
      <w:i/>
      <w:iCs/>
      <w:sz w:val="20"/>
      <w:szCs w:val="20"/>
    </w:rPr>
  </w:style>
  <w:style w:type="paragraph" w:styleId="aa">
    <w:name w:val="Plain Text"/>
    <w:basedOn w:val="a"/>
    <w:link w:val="12"/>
    <w:uiPriority w:val="99"/>
    <w:qFormat/>
    <w:rPr>
      <w:rFonts w:ascii="宋体" w:eastAsiaTheme="minorEastAsia" w:hAnsi="Courier New" w:cstheme="minorBidi"/>
      <w:szCs w:val="22"/>
    </w:rPr>
  </w:style>
  <w:style w:type="paragraph" w:styleId="TOC8">
    <w:name w:val="toc 8"/>
    <w:basedOn w:val="a"/>
    <w:next w:val="a"/>
    <w:qFormat/>
    <w:pPr>
      <w:ind w:left="1680"/>
      <w:jc w:val="left"/>
    </w:pPr>
    <w:rPr>
      <w:sz w:val="18"/>
      <w:szCs w:val="18"/>
    </w:rPr>
  </w:style>
  <w:style w:type="paragraph" w:styleId="ab">
    <w:name w:val="Date"/>
    <w:basedOn w:val="a"/>
    <w:next w:val="a"/>
    <w:link w:val="ac"/>
    <w:qFormat/>
    <w:pPr>
      <w:ind w:leftChars="2500" w:left="100"/>
    </w:pPr>
    <w:rPr>
      <w:rFonts w:eastAsia="楷体_GB2312"/>
      <w:bCs/>
      <w:sz w:val="28"/>
    </w:rPr>
  </w:style>
  <w:style w:type="paragraph" w:styleId="23">
    <w:name w:val="Body Text Indent 2"/>
    <w:basedOn w:val="a"/>
    <w:link w:val="210"/>
    <w:uiPriority w:val="99"/>
    <w:qFormat/>
    <w:pPr>
      <w:spacing w:line="560" w:lineRule="exact"/>
      <w:ind w:firstLine="540"/>
    </w:pPr>
    <w:rPr>
      <w:rFonts w:asciiTheme="minorHAnsi" w:eastAsia="楷体_GB2312" w:hAnsiTheme="minorHAnsi" w:cstheme="minorBidi"/>
      <w:bCs/>
      <w:color w:val="0000FF"/>
      <w:sz w:val="28"/>
    </w:rPr>
  </w:style>
  <w:style w:type="paragraph" w:styleId="ad">
    <w:name w:val="Balloon Text"/>
    <w:basedOn w:val="a"/>
    <w:link w:val="13"/>
    <w:uiPriority w:val="99"/>
    <w:qFormat/>
    <w:rPr>
      <w:rFonts w:asciiTheme="minorHAnsi" w:eastAsiaTheme="minorEastAsia" w:hAnsiTheme="minorHAnsi" w:cstheme="minorBidi"/>
      <w:sz w:val="18"/>
      <w:szCs w:val="18"/>
    </w:rPr>
  </w:style>
  <w:style w:type="paragraph" w:styleId="ae">
    <w:name w:val="footer"/>
    <w:basedOn w:val="a"/>
    <w:link w:val="24"/>
    <w:unhideWhenUsed/>
    <w:qFormat/>
    <w:pPr>
      <w:tabs>
        <w:tab w:val="center" w:pos="4153"/>
        <w:tab w:val="right" w:pos="8306"/>
      </w:tabs>
      <w:snapToGrid w:val="0"/>
      <w:jc w:val="left"/>
    </w:pPr>
    <w:rPr>
      <w:sz w:val="18"/>
      <w:szCs w:val="18"/>
    </w:rPr>
  </w:style>
  <w:style w:type="paragraph" w:styleId="af">
    <w:name w:val="header"/>
    <w:basedOn w:val="a"/>
    <w:link w:val="1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72"/>
      </w:tabs>
      <w:spacing w:before="120" w:after="120"/>
      <w:jc w:val="left"/>
    </w:pPr>
    <w:rPr>
      <w:rFonts w:ascii="宋体" w:hAnsi="宋体"/>
      <w:bCs/>
      <w:caps/>
      <w:sz w:val="28"/>
      <w:szCs w:val="28"/>
    </w:rPr>
  </w:style>
  <w:style w:type="paragraph" w:styleId="TOC4">
    <w:name w:val="toc 4"/>
    <w:basedOn w:val="a"/>
    <w:next w:val="a"/>
    <w:link w:val="TOC40"/>
    <w:qFormat/>
    <w:pPr>
      <w:ind w:left="720"/>
      <w:jc w:val="left"/>
    </w:pPr>
    <w:rPr>
      <w:sz w:val="18"/>
      <w:szCs w:val="18"/>
    </w:rPr>
  </w:style>
  <w:style w:type="paragraph" w:styleId="af0">
    <w:name w:val="List"/>
    <w:basedOn w:val="a"/>
    <w:uiPriority w:val="99"/>
    <w:qFormat/>
    <w:pPr>
      <w:ind w:left="420" w:hanging="420"/>
    </w:pPr>
    <w:rPr>
      <w:szCs w:val="20"/>
    </w:rPr>
  </w:style>
  <w:style w:type="paragraph" w:styleId="TOC6">
    <w:name w:val="toc 6"/>
    <w:basedOn w:val="a"/>
    <w:next w:val="a"/>
    <w:qFormat/>
    <w:pPr>
      <w:ind w:left="1200"/>
      <w:jc w:val="left"/>
    </w:pPr>
    <w:rPr>
      <w:sz w:val="18"/>
      <w:szCs w:val="18"/>
    </w:rPr>
  </w:style>
  <w:style w:type="paragraph" w:styleId="33">
    <w:name w:val="Body Text Indent 3"/>
    <w:basedOn w:val="a"/>
    <w:link w:val="34"/>
    <w:qFormat/>
    <w:pPr>
      <w:spacing w:line="560" w:lineRule="exact"/>
      <w:ind w:firstLineChars="196" w:firstLine="549"/>
    </w:pPr>
    <w:rPr>
      <w:rFonts w:eastAsia="楷体_GB2312"/>
      <w:bCs/>
      <w:sz w:val="28"/>
    </w:rPr>
  </w:style>
  <w:style w:type="paragraph" w:styleId="TOC2">
    <w:name w:val="toc 2"/>
    <w:basedOn w:val="a"/>
    <w:next w:val="a"/>
    <w:link w:val="TOC20"/>
    <w:uiPriority w:val="39"/>
    <w:qFormat/>
    <w:pPr>
      <w:ind w:left="240"/>
      <w:jc w:val="left"/>
    </w:pPr>
    <w:rPr>
      <w:b/>
      <w:smallCaps/>
      <w:sz w:val="24"/>
      <w:szCs w:val="20"/>
    </w:rPr>
  </w:style>
  <w:style w:type="paragraph" w:styleId="TOC9">
    <w:name w:val="toc 9"/>
    <w:basedOn w:val="a"/>
    <w:next w:val="a"/>
    <w:qFormat/>
    <w:pPr>
      <w:ind w:left="1920"/>
      <w:jc w:val="left"/>
    </w:pPr>
    <w:rPr>
      <w:sz w:val="18"/>
      <w:szCs w:val="18"/>
    </w:rPr>
  </w:style>
  <w:style w:type="paragraph" w:styleId="HTML">
    <w:name w:val="HTML Preformatted"/>
    <w:basedOn w:val="a"/>
    <w:link w:val="HTML1"/>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6"/>
    <w:next w:val="a6"/>
    <w:link w:val="15"/>
    <w:uiPriority w:val="99"/>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bCs/>
    </w:rPr>
  </w:style>
  <w:style w:type="character" w:styleId="af5">
    <w:name w:val="page number"/>
    <w:basedOn w:val="a0"/>
    <w:qFormat/>
  </w:style>
  <w:style w:type="character" w:styleId="af6">
    <w:name w:val="FollowedHyperlink"/>
    <w:basedOn w:val="a0"/>
    <w:unhideWhenUsed/>
    <w:qFormat/>
    <w:rPr>
      <w:color w:val="800080" w:themeColor="followedHyperlink"/>
      <w:u w:val="single"/>
    </w:rPr>
  </w:style>
  <w:style w:type="character" w:styleId="af7">
    <w:name w:val="Hyperlink"/>
    <w:uiPriority w:val="99"/>
    <w:qFormat/>
    <w:rPr>
      <w:color w:val="0000FF"/>
      <w:u w:val="single"/>
    </w:rPr>
  </w:style>
  <w:style w:type="character" w:styleId="af8">
    <w:name w:val="annotation reference"/>
    <w:uiPriority w:val="99"/>
    <w:qFormat/>
    <w:rPr>
      <w:rFonts w:cs="Times New Roman"/>
      <w:sz w:val="21"/>
      <w:szCs w:val="21"/>
    </w:rPr>
  </w:style>
  <w:style w:type="character" w:customStyle="1" w:styleId="14">
    <w:name w:val="页眉 字符1"/>
    <w:basedOn w:val="a0"/>
    <w:link w:val="af"/>
    <w:uiPriority w:val="99"/>
    <w:semiHidden/>
    <w:qFormat/>
    <w:rPr>
      <w:sz w:val="18"/>
      <w:szCs w:val="18"/>
    </w:rPr>
  </w:style>
  <w:style w:type="character" w:customStyle="1" w:styleId="24">
    <w:name w:val="页脚 字符2"/>
    <w:basedOn w:val="a0"/>
    <w:link w:val="ae"/>
    <w:uiPriority w:val="99"/>
    <w:semiHidden/>
    <w:qFormat/>
    <w:rPr>
      <w:sz w:val="18"/>
      <w:szCs w:val="18"/>
    </w:rPr>
  </w:style>
  <w:style w:type="character" w:customStyle="1" w:styleId="1Char">
    <w:name w:val="标题 1 Char"/>
    <w:basedOn w:val="a0"/>
    <w:uiPriority w:val="99"/>
    <w:qFormat/>
    <w:rPr>
      <w:rFonts w:ascii="Times New Roman" w:eastAsia="宋体" w:hAnsi="Times New Roman" w:cs="Times New Roman"/>
      <w:b/>
      <w:bCs/>
      <w:kern w:val="44"/>
      <w:sz w:val="44"/>
      <w:szCs w:val="44"/>
    </w:rPr>
  </w:style>
  <w:style w:type="character" w:customStyle="1" w:styleId="2Char">
    <w:name w:val="标题 2 Char"/>
    <w:basedOn w:val="a0"/>
    <w:uiPriority w:val="99"/>
    <w:qFormat/>
    <w:rPr>
      <w:rFonts w:asciiTheme="majorHAnsi" w:eastAsiaTheme="majorEastAsia" w:hAnsiTheme="majorHAnsi" w:cstheme="majorBidi"/>
      <w:b/>
      <w:bCs/>
      <w:sz w:val="32"/>
      <w:szCs w:val="32"/>
    </w:rPr>
  </w:style>
  <w:style w:type="character" w:customStyle="1" w:styleId="3Char">
    <w:name w:val="标题 3 Char"/>
    <w:basedOn w:val="a0"/>
    <w:uiPriority w:val="99"/>
    <w:semiHidden/>
    <w:qFormat/>
    <w:rPr>
      <w:rFonts w:ascii="Times New Roman" w:eastAsia="宋体" w:hAnsi="Times New Roman" w:cs="Times New Roman"/>
      <w:b/>
      <w:bCs/>
      <w:sz w:val="32"/>
      <w:szCs w:val="32"/>
    </w:rPr>
  </w:style>
  <w:style w:type="character" w:customStyle="1" w:styleId="4Char">
    <w:name w:val="标题 4 Char"/>
    <w:basedOn w:val="a0"/>
    <w:semiHidden/>
    <w:qFormat/>
    <w:rPr>
      <w:rFonts w:asciiTheme="majorHAnsi" w:eastAsiaTheme="majorEastAsia" w:hAnsiTheme="majorHAnsi" w:cstheme="majorBidi"/>
      <w:b/>
      <w:bCs/>
      <w:sz w:val="28"/>
      <w:szCs w:val="28"/>
    </w:rPr>
  </w:style>
  <w:style w:type="paragraph" w:customStyle="1" w:styleId="Style15">
    <w:name w:val="_Style 15"/>
    <w:uiPriority w:val="99"/>
    <w:qFormat/>
    <w:pPr>
      <w:widowControl w:val="0"/>
      <w:jc w:val="both"/>
    </w:pPr>
    <w:rPr>
      <w:kern w:val="2"/>
      <w:sz w:val="21"/>
      <w:szCs w:val="24"/>
    </w:rPr>
  </w:style>
  <w:style w:type="character" w:customStyle="1" w:styleId="21">
    <w:name w:val="标题 2 字符1"/>
    <w:link w:val="2"/>
    <w:uiPriority w:val="99"/>
    <w:qFormat/>
    <w:rPr>
      <w:rFonts w:ascii="Arial" w:eastAsia="宋体" w:hAnsi="Arial" w:cs="Times New Roman"/>
      <w:b/>
      <w:bCs/>
      <w:sz w:val="24"/>
      <w:szCs w:val="32"/>
    </w:rPr>
  </w:style>
  <w:style w:type="character" w:customStyle="1" w:styleId="13">
    <w:name w:val="批注框文本 字符1"/>
    <w:link w:val="ad"/>
    <w:uiPriority w:val="99"/>
    <w:qFormat/>
    <w:locked/>
    <w:rPr>
      <w:sz w:val="18"/>
      <w:szCs w:val="18"/>
    </w:rPr>
  </w:style>
  <w:style w:type="character" w:customStyle="1" w:styleId="15">
    <w:name w:val="批注主题 字符1"/>
    <w:link w:val="af2"/>
    <w:uiPriority w:val="99"/>
    <w:qFormat/>
    <w:rPr>
      <w:b/>
      <w:bCs/>
      <w:szCs w:val="24"/>
    </w:rPr>
  </w:style>
  <w:style w:type="character" w:customStyle="1" w:styleId="af9">
    <w:name w:val="页脚 字符"/>
    <w:uiPriority w:val="99"/>
    <w:qFormat/>
  </w:style>
  <w:style w:type="character" w:customStyle="1" w:styleId="afa">
    <w:name w:val="批注文字 字符"/>
    <w:uiPriority w:val="99"/>
    <w:semiHidden/>
    <w:qFormat/>
    <w:rPr>
      <w:sz w:val="20"/>
      <w:szCs w:val="20"/>
    </w:rPr>
  </w:style>
  <w:style w:type="character" w:customStyle="1" w:styleId="20">
    <w:name w:val="批注文字 字符2"/>
    <w:link w:val="a6"/>
    <w:uiPriority w:val="99"/>
    <w:qFormat/>
    <w:rPr>
      <w:szCs w:val="24"/>
    </w:rPr>
  </w:style>
  <w:style w:type="character" w:customStyle="1" w:styleId="11">
    <w:name w:val="标题 1 字符1"/>
    <w:link w:val="1"/>
    <w:uiPriority w:val="99"/>
    <w:qFormat/>
    <w:locked/>
    <w:rPr>
      <w:rFonts w:ascii="Arial" w:eastAsia="宋体" w:hAnsi="Arial" w:cs="Times New Roman"/>
      <w:b/>
      <w:bCs/>
      <w:sz w:val="28"/>
      <w:szCs w:val="20"/>
    </w:rPr>
  </w:style>
  <w:style w:type="character" w:customStyle="1" w:styleId="31">
    <w:name w:val="标题 3 字符1"/>
    <w:link w:val="3"/>
    <w:uiPriority w:val="99"/>
    <w:qFormat/>
    <w:rPr>
      <w:rFonts w:ascii="Times New Roman" w:eastAsia="宋体" w:hAnsi="Times New Roman" w:cs="Times New Roman"/>
      <w:b/>
      <w:bCs/>
      <w:sz w:val="32"/>
      <w:szCs w:val="32"/>
    </w:rPr>
  </w:style>
  <w:style w:type="character" w:customStyle="1" w:styleId="41">
    <w:name w:val="标题 4 字符1"/>
    <w:link w:val="4"/>
    <w:qFormat/>
    <w:rPr>
      <w:rFonts w:ascii="Cambria" w:eastAsia="宋体" w:hAnsi="Cambria" w:cs="Times New Roman"/>
      <w:b/>
      <w:bCs/>
      <w:sz w:val="28"/>
      <w:szCs w:val="28"/>
    </w:rPr>
  </w:style>
  <w:style w:type="character" w:customStyle="1" w:styleId="afb">
    <w:name w:val="页眉 字符"/>
    <w:uiPriority w:val="99"/>
    <w:qFormat/>
    <w:locked/>
    <w:rPr>
      <w:kern w:val="2"/>
      <w:sz w:val="18"/>
      <w:szCs w:val="18"/>
    </w:rPr>
  </w:style>
  <w:style w:type="character" w:customStyle="1" w:styleId="10">
    <w:name w:val="正文文本缩进 字符1"/>
    <w:link w:val="a9"/>
    <w:uiPriority w:val="99"/>
    <w:qFormat/>
    <w:locked/>
    <w:rPr>
      <w:rFonts w:eastAsia="楷体_GB2312"/>
      <w:bCs/>
      <w:sz w:val="28"/>
      <w:szCs w:val="24"/>
    </w:rPr>
  </w:style>
  <w:style w:type="character" w:customStyle="1" w:styleId="210">
    <w:name w:val="正文文本缩进 2 字符1"/>
    <w:link w:val="23"/>
    <w:uiPriority w:val="99"/>
    <w:qFormat/>
    <w:locked/>
    <w:rPr>
      <w:rFonts w:eastAsia="楷体_GB2312"/>
      <w:bCs/>
      <w:color w:val="0000FF"/>
      <w:sz w:val="28"/>
      <w:szCs w:val="24"/>
    </w:rPr>
  </w:style>
  <w:style w:type="character" w:customStyle="1" w:styleId="16">
    <w:name w:val="页脚 字符1"/>
    <w:uiPriority w:val="99"/>
    <w:qFormat/>
    <w:locked/>
    <w:rPr>
      <w:kern w:val="2"/>
      <w:sz w:val="18"/>
      <w:szCs w:val="18"/>
    </w:rPr>
  </w:style>
  <w:style w:type="character" w:customStyle="1" w:styleId="12">
    <w:name w:val="纯文本 字符1"/>
    <w:link w:val="aa"/>
    <w:uiPriority w:val="99"/>
    <w:qFormat/>
    <w:rPr>
      <w:rFonts w:ascii="宋体" w:hAnsi="Courier New"/>
    </w:rPr>
  </w:style>
  <w:style w:type="character" w:customStyle="1" w:styleId="310">
    <w:name w:val="正文文本 3 字符1"/>
    <w:link w:val="32"/>
    <w:qFormat/>
    <w:rPr>
      <w:sz w:val="16"/>
      <w:szCs w:val="16"/>
    </w:rPr>
  </w:style>
  <w:style w:type="character" w:customStyle="1" w:styleId="v91">
    <w:name w:val="v91"/>
    <w:qFormat/>
    <w:rPr>
      <w:rFonts w:hint="default"/>
      <w:spacing w:val="280"/>
      <w:sz w:val="18"/>
      <w:szCs w:val="18"/>
    </w:rPr>
  </w:style>
  <w:style w:type="character" w:customStyle="1" w:styleId="HTML1">
    <w:name w:val="HTML 预设格式 字符1"/>
    <w:link w:val="HTML"/>
    <w:uiPriority w:val="99"/>
    <w:qFormat/>
    <w:rPr>
      <w:rFonts w:ascii="宋体" w:hAnsi="宋体"/>
      <w:sz w:val="24"/>
      <w:szCs w:val="24"/>
    </w:rPr>
  </w:style>
  <w:style w:type="character" w:customStyle="1" w:styleId="HTMLMarkup">
    <w:name w:val="HTML Markup"/>
    <w:uiPriority w:val="99"/>
    <w:qFormat/>
    <w:rPr>
      <w:vanish/>
      <w:color w:val="FF0000"/>
    </w:rPr>
  </w:style>
  <w:style w:type="character" w:customStyle="1" w:styleId="Char">
    <w:name w:val="批注文字 Char"/>
    <w:basedOn w:val="a0"/>
    <w:uiPriority w:val="99"/>
    <w:qFormat/>
    <w:rPr>
      <w:rFonts w:ascii="Times New Roman" w:eastAsia="宋体" w:hAnsi="Times New Roman" w:cs="Times New Roman"/>
      <w:szCs w:val="24"/>
    </w:rPr>
  </w:style>
  <w:style w:type="character" w:customStyle="1" w:styleId="Char0">
    <w:name w:val="批注主题 Char"/>
    <w:basedOn w:val="Char"/>
    <w:uiPriority w:val="99"/>
    <w:qFormat/>
    <w:rPr>
      <w:rFonts w:ascii="Times New Roman" w:eastAsia="宋体" w:hAnsi="Times New Roman" w:cs="Times New Roman"/>
      <w:b/>
      <w:bCs/>
      <w:szCs w:val="24"/>
    </w:rPr>
  </w:style>
  <w:style w:type="character" w:customStyle="1" w:styleId="HTMLChar">
    <w:name w:val="HTML 预设格式 Char"/>
    <w:basedOn w:val="a0"/>
    <w:uiPriority w:val="99"/>
    <w:qFormat/>
    <w:rPr>
      <w:rFonts w:ascii="Courier New" w:eastAsia="宋体" w:hAnsi="Courier New" w:cs="Courier New"/>
      <w:sz w:val="20"/>
      <w:szCs w:val="20"/>
    </w:rPr>
  </w:style>
  <w:style w:type="character" w:customStyle="1" w:styleId="2Char0">
    <w:name w:val="正文文本缩进 2 Char"/>
    <w:basedOn w:val="a0"/>
    <w:uiPriority w:val="99"/>
    <w:qFormat/>
    <w:rPr>
      <w:rFonts w:ascii="Times New Roman" w:eastAsia="宋体" w:hAnsi="Times New Roman" w:cs="Times New Roman"/>
      <w:szCs w:val="24"/>
    </w:rPr>
  </w:style>
  <w:style w:type="character" w:customStyle="1" w:styleId="a8">
    <w:name w:val="正文文本 字符"/>
    <w:basedOn w:val="a0"/>
    <w:link w:val="a7"/>
    <w:qFormat/>
    <w:rPr>
      <w:rFonts w:ascii="Times New Roman" w:eastAsia="宋体" w:hAnsi="Times New Roman" w:cs="Times New Roman"/>
      <w:szCs w:val="24"/>
    </w:rPr>
  </w:style>
  <w:style w:type="character" w:customStyle="1" w:styleId="Char1">
    <w:name w:val="批注框文本 Char"/>
    <w:basedOn w:val="a0"/>
    <w:uiPriority w:val="99"/>
    <w:qFormat/>
    <w:rPr>
      <w:rFonts w:ascii="Times New Roman" w:eastAsia="宋体" w:hAnsi="Times New Roman" w:cs="Times New Roman"/>
      <w:sz w:val="18"/>
      <w:szCs w:val="18"/>
    </w:rPr>
  </w:style>
  <w:style w:type="character" w:customStyle="1" w:styleId="3Char0">
    <w:name w:val="正文文本 3 Char"/>
    <w:basedOn w:val="a0"/>
    <w:qFormat/>
    <w:rPr>
      <w:rFonts w:ascii="Times New Roman" w:eastAsia="宋体" w:hAnsi="Times New Roman" w:cs="Times New Roman"/>
      <w:sz w:val="16"/>
      <w:szCs w:val="16"/>
    </w:rPr>
  </w:style>
  <w:style w:type="character" w:customStyle="1" w:styleId="ac">
    <w:name w:val="日期 字符"/>
    <w:basedOn w:val="a0"/>
    <w:link w:val="ab"/>
    <w:qFormat/>
    <w:rPr>
      <w:rFonts w:ascii="Times New Roman" w:eastAsia="楷体_GB2312" w:hAnsi="Times New Roman" w:cs="Times New Roman"/>
      <w:bCs/>
      <w:sz w:val="28"/>
      <w:szCs w:val="24"/>
    </w:rPr>
  </w:style>
  <w:style w:type="character" w:customStyle="1" w:styleId="Char2">
    <w:name w:val="正文文本缩进 Char"/>
    <w:basedOn w:val="a0"/>
    <w:uiPriority w:val="99"/>
    <w:qFormat/>
    <w:rPr>
      <w:rFonts w:ascii="Times New Roman" w:eastAsia="宋体" w:hAnsi="Times New Roman" w:cs="Times New Roman"/>
      <w:szCs w:val="24"/>
    </w:rPr>
  </w:style>
  <w:style w:type="character" w:customStyle="1" w:styleId="34">
    <w:name w:val="正文文本缩进 3 字符"/>
    <w:basedOn w:val="a0"/>
    <w:link w:val="33"/>
    <w:qFormat/>
    <w:rPr>
      <w:rFonts w:ascii="Times New Roman" w:eastAsia="楷体_GB2312" w:hAnsi="Times New Roman" w:cs="Times New Roman"/>
      <w:bCs/>
      <w:sz w:val="28"/>
      <w:szCs w:val="24"/>
    </w:rPr>
  </w:style>
  <w:style w:type="character" w:customStyle="1" w:styleId="Char3">
    <w:name w:val="纯文本 Char"/>
    <w:basedOn w:val="a0"/>
    <w:uiPriority w:val="99"/>
    <w:qFormat/>
    <w:rPr>
      <w:rFonts w:ascii="宋体" w:eastAsia="宋体" w:hAnsi="Courier New" w:cs="Courier New"/>
      <w:szCs w:val="21"/>
    </w:rPr>
  </w:style>
  <w:style w:type="paragraph" w:customStyle="1" w:styleId="afc">
    <w:name w:val="小标题一"/>
    <w:basedOn w:val="a"/>
    <w:next w:val="a"/>
    <w:uiPriority w:val="99"/>
    <w:qFormat/>
    <w:pPr>
      <w:spacing w:line="500" w:lineRule="exact"/>
    </w:pPr>
    <w:rPr>
      <w:sz w:val="28"/>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3">
    <w:name w:val="xl33"/>
    <w:basedOn w:val="a"/>
    <w:qFormat/>
    <w:pPr>
      <w:widowControl/>
      <w:pBdr>
        <w:bottom w:val="single" w:sz="4" w:space="0" w:color="auto"/>
      </w:pBdr>
      <w:spacing w:before="100" w:beforeAutospacing="1" w:after="100" w:afterAutospacing="1"/>
      <w:jc w:val="center"/>
      <w:textAlignment w:val="center"/>
    </w:pPr>
    <w:rPr>
      <w:kern w:val="0"/>
      <w:sz w:val="24"/>
    </w:rPr>
  </w:style>
  <w:style w:type="paragraph" w:customStyle="1" w:styleId="Body">
    <w:name w:val="Body"/>
    <w:uiPriority w:val="99"/>
    <w:qFormat/>
    <w:pPr>
      <w:ind w:left="2160"/>
    </w:pPr>
    <w:rPr>
      <w:rFonts w:ascii="Arial" w:eastAsia="仿宋" w:hAnsi="Arial"/>
      <w:sz w:val="22"/>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10">
    <w:name w:val="1.标题1"/>
    <w:basedOn w:val="a"/>
    <w:qFormat/>
    <w:pPr>
      <w:tabs>
        <w:tab w:val="left" w:pos="1080"/>
      </w:tabs>
      <w:ind w:left="425" w:hanging="425"/>
    </w:p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TableParagraph">
    <w:name w:val="Table Paragraph"/>
    <w:basedOn w:val="a"/>
    <w:uiPriority w:val="1"/>
    <w:qFormat/>
    <w:pPr>
      <w:widowControl/>
      <w:autoSpaceDE w:val="0"/>
      <w:autoSpaceDN w:val="0"/>
      <w:jc w:val="left"/>
    </w:pPr>
    <w:rPr>
      <w:rFonts w:ascii="幼圆" w:eastAsia="幼圆" w:hAnsi="幼圆" w:cs="幼圆"/>
      <w:kern w:val="0"/>
      <w:sz w:val="22"/>
      <w:szCs w:val="22"/>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32"/>
      <w:szCs w:val="32"/>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
    <w:name w:val="xl32"/>
    <w:basedOn w:val="a"/>
    <w:qFormat/>
    <w:pPr>
      <w:widowControl/>
      <w:pBdr>
        <w:bottom w:val="single" w:sz="4"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9">
    <w:name w:val="font9"/>
    <w:basedOn w:val="a"/>
    <w:qFormat/>
    <w:pPr>
      <w:widowControl/>
      <w:spacing w:before="100" w:beforeAutospacing="1" w:after="100" w:afterAutospacing="1"/>
      <w:jc w:val="left"/>
    </w:pPr>
    <w:rPr>
      <w:rFonts w:ascii="黑体" w:eastAsia="黑体" w:hAnsi="宋体" w:hint="eastAsia"/>
      <w:kern w:val="0"/>
      <w:sz w:val="32"/>
      <w:szCs w:val="32"/>
    </w:rPr>
  </w:style>
  <w:style w:type="paragraph" w:customStyle="1" w:styleId="17">
    <w:name w:val="正文1"/>
    <w:basedOn w:val="a"/>
    <w:qFormat/>
    <w:pPr>
      <w:adjustRightInd w:val="0"/>
      <w:spacing w:line="312" w:lineRule="atLeast"/>
      <w:textAlignment w:val="baseline"/>
    </w:pPr>
    <w:rPr>
      <w:rFonts w:ascii="楷体_GB2312" w:eastAsia="楷体_GB2312"/>
      <w:kern w:val="0"/>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8">
    <w:name w:val="列出段落1"/>
    <w:basedOn w:val="a"/>
    <w:uiPriority w:val="1"/>
    <w:qFormat/>
    <w:pPr>
      <w:ind w:firstLineChars="200" w:firstLine="420"/>
    </w:pPr>
    <w:rPr>
      <w:rFonts w:ascii="Calibri" w:hAnsi="Calibri"/>
      <w:szCs w:val="22"/>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font6">
    <w:name w:val="font6"/>
    <w:basedOn w:val="a"/>
    <w:qFormat/>
    <w:pPr>
      <w:widowControl/>
      <w:spacing w:before="100" w:beforeAutospacing="1" w:after="100" w:afterAutospacing="1"/>
      <w:jc w:val="left"/>
    </w:pPr>
    <w:rPr>
      <w:kern w:val="0"/>
      <w:sz w:val="24"/>
    </w:rPr>
  </w:style>
  <w:style w:type="paragraph" w:customStyle="1" w:styleId="font10">
    <w:name w:val="font10"/>
    <w:basedOn w:val="a"/>
    <w:qFormat/>
    <w:pPr>
      <w:widowControl/>
      <w:spacing w:before="100" w:beforeAutospacing="1" w:after="100" w:afterAutospacing="1"/>
      <w:jc w:val="left"/>
    </w:pPr>
    <w:rPr>
      <w:rFonts w:ascii="黑体" w:eastAsia="黑体" w:hAnsi="宋体" w:hint="eastAsia"/>
      <w:kern w:val="0"/>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8"/>
      <w:szCs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32"/>
      <w:szCs w:val="32"/>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rPr>
  </w:style>
  <w:style w:type="paragraph" w:customStyle="1" w:styleId="xl35">
    <w:name w:val="xl35"/>
    <w:basedOn w:val="a"/>
    <w:qFormat/>
    <w:pPr>
      <w:widowControl/>
      <w:spacing w:before="100" w:beforeAutospacing="1" w:after="100" w:afterAutospacing="1"/>
      <w:jc w:val="center"/>
    </w:pPr>
    <w:rPr>
      <w:rFonts w:ascii="宋体" w:hAnsi="宋体"/>
      <w:kern w:val="0"/>
      <w:sz w:val="24"/>
    </w:rPr>
  </w:style>
  <w:style w:type="paragraph" w:customStyle="1" w:styleId="tck">
    <w:name w:val="tück"/>
    <w:basedOn w:val="a"/>
    <w:qFormat/>
    <w:pPr>
      <w:widowControl/>
      <w:tabs>
        <w:tab w:val="left" w:pos="1134"/>
        <w:tab w:val="left" w:pos="2127"/>
        <w:tab w:val="left" w:pos="4537"/>
        <w:tab w:val="left" w:pos="6804"/>
      </w:tabs>
      <w:jc w:val="left"/>
    </w:pPr>
    <w:rPr>
      <w:kern w:val="0"/>
      <w:sz w:val="22"/>
      <w:szCs w:val="20"/>
      <w:lang w:val="de-DE" w:eastAsia="de-DE"/>
    </w:rPr>
  </w:style>
  <w:style w:type="paragraph" w:customStyle="1" w:styleId="19">
    <w:name w:val="1正文段落"/>
    <w:basedOn w:val="a"/>
    <w:uiPriority w:val="99"/>
    <w:qFormat/>
    <w:pPr>
      <w:spacing w:line="360" w:lineRule="auto"/>
      <w:ind w:firstLineChars="200" w:firstLine="480"/>
      <w:jc w:val="left"/>
    </w:pPr>
    <w:rPr>
      <w:snapToGrid w:val="0"/>
      <w:kern w:val="0"/>
      <w:sz w:val="24"/>
    </w:rPr>
  </w:style>
  <w:style w:type="paragraph" w:customStyle="1" w:styleId="7">
    <w:name w:val="样式7"/>
    <w:basedOn w:val="a"/>
    <w:uiPriority w:val="99"/>
    <w:qFormat/>
    <w:pPr>
      <w:widowControl/>
      <w:spacing w:line="480" w:lineRule="exact"/>
      <w:jc w:val="center"/>
    </w:pPr>
    <w:rPr>
      <w:rFonts w:eastAsia="方正大标宋简体"/>
      <w:spacing w:val="6"/>
      <w:kern w:val="0"/>
      <w:sz w:val="44"/>
      <w:szCs w:val="20"/>
    </w:rPr>
  </w:style>
  <w:style w:type="paragraph" w:customStyle="1" w:styleId="P1">
    <w:name w:val="P1"/>
    <w:uiPriority w:val="99"/>
    <w:qFormat/>
    <w:pPr>
      <w:widowControl w:val="0"/>
      <w:adjustRightInd w:val="0"/>
      <w:spacing w:after="240"/>
      <w:ind w:left="2304" w:hanging="576"/>
      <w:jc w:val="both"/>
      <w:textAlignment w:val="baseline"/>
    </w:pPr>
    <w:rPr>
      <w:rFonts w:eastAsia="全真中明體"/>
      <w:spacing w:val="30"/>
      <w:sz w:val="24"/>
      <w:lang w:val="en-GB" w:eastAsia="zh-TW"/>
    </w:rPr>
  </w:style>
  <w:style w:type="paragraph" w:customStyle="1" w:styleId="ParaCharCharCharChar">
    <w:name w:val="默认段落字体 Para Char Char Char Char"/>
    <w:basedOn w:val="a"/>
    <w:uiPriority w:val="99"/>
    <w:qFormat/>
    <w:rPr>
      <w:szCs w:val="20"/>
    </w:rPr>
  </w:style>
  <w:style w:type="table" w:customStyle="1" w:styleId="1a">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a"/>
    <w:qFormat/>
    <w:pPr>
      <w:widowControl/>
      <w:spacing w:before="100" w:beforeAutospacing="1" w:after="100" w:afterAutospacing="1"/>
      <w:jc w:val="center"/>
    </w:pPr>
    <w:rPr>
      <w:rFonts w:ascii="宋体" w:hAnsi="宋体" w:cs="宋体"/>
      <w:kern w:val="0"/>
      <w:sz w:val="28"/>
      <w:szCs w:val="28"/>
    </w:rPr>
  </w:style>
  <w:style w:type="paragraph" w:customStyle="1" w:styleId="xl70">
    <w:name w:val="xl70"/>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5">
    <w:name w:val="xl75"/>
    <w:basedOn w:val="a"/>
    <w:qFormat/>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48"/>
      <w:szCs w:val="48"/>
    </w:rPr>
  </w:style>
  <w:style w:type="paragraph" w:customStyle="1" w:styleId="xl76">
    <w:name w:val="xl76"/>
    <w:basedOn w:val="a"/>
    <w:qFormat/>
    <w:pPr>
      <w:widowControl/>
      <w:pBdr>
        <w:bottom w:val="single" w:sz="4" w:space="0" w:color="auto"/>
      </w:pBdr>
      <w:spacing w:before="100" w:beforeAutospacing="1" w:after="100" w:afterAutospacing="1"/>
      <w:jc w:val="center"/>
    </w:pPr>
    <w:rPr>
      <w:rFonts w:ascii="宋体" w:hAnsi="宋体" w:cs="宋体"/>
      <w:b/>
      <w:bCs/>
      <w:kern w:val="0"/>
      <w:sz w:val="48"/>
      <w:szCs w:val="4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Style126">
    <w:name w:val="_Style 126"/>
    <w:basedOn w:val="a"/>
    <w:next w:val="18"/>
    <w:uiPriority w:val="1"/>
    <w:qFormat/>
    <w:pPr>
      <w:ind w:firstLineChars="200" w:firstLine="420"/>
    </w:pPr>
    <w:rPr>
      <w:rFonts w:ascii="Calibri" w:hAnsi="Calibri"/>
      <w:szCs w:val="22"/>
    </w:rPr>
  </w:style>
  <w:style w:type="paragraph" w:customStyle="1" w:styleId="111">
    <w:name w:val="列出段落11"/>
    <w:basedOn w:val="a"/>
    <w:qFormat/>
    <w:pPr>
      <w:ind w:firstLineChars="200" w:firstLine="420"/>
    </w:pPr>
    <w:rPr>
      <w:rFonts w:ascii="Calibri" w:hAnsi="Calibri"/>
      <w:szCs w:val="22"/>
    </w:rPr>
  </w:style>
  <w:style w:type="character" w:customStyle="1" w:styleId="Char4">
    <w:name w:val="页眉 Char"/>
    <w:uiPriority w:val="99"/>
    <w:qFormat/>
    <w:locked/>
    <w:rPr>
      <w:kern w:val="2"/>
      <w:sz w:val="18"/>
      <w:szCs w:val="18"/>
    </w:rPr>
  </w:style>
  <w:style w:type="character" w:customStyle="1" w:styleId="Char5">
    <w:name w:val="页脚 Char"/>
    <w:uiPriority w:val="99"/>
    <w:qFormat/>
    <w:locked/>
    <w:rPr>
      <w:kern w:val="2"/>
      <w:sz w:val="18"/>
      <w:szCs w:val="18"/>
    </w:rPr>
  </w:style>
  <w:style w:type="paragraph" w:customStyle="1" w:styleId="Style130">
    <w:name w:val="_Style 130"/>
    <w:basedOn w:val="a"/>
    <w:next w:val="18"/>
    <w:uiPriority w:val="1"/>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
    <w:name w:val="Char Char Char Char Char Char"/>
    <w:basedOn w:val="a"/>
    <w:qFormat/>
    <w:rPr>
      <w:rFonts w:ascii="Tahoma" w:hAnsi="Tahoma"/>
      <w:sz w:val="24"/>
    </w:rPr>
  </w:style>
  <w:style w:type="paragraph" w:customStyle="1" w:styleId="p10">
    <w:name w:val="p1"/>
    <w:basedOn w:val="a"/>
    <w:qFormat/>
    <w:pPr>
      <w:widowControl/>
      <w:jc w:val="left"/>
    </w:pPr>
    <w:rPr>
      <w:rFonts w:ascii=".AppleSystemFallback" w:hAnsi=".AppleSystemFallback" w:cs="宋体"/>
      <w:kern w:val="0"/>
      <w:sz w:val="24"/>
    </w:rPr>
  </w:style>
  <w:style w:type="character" w:customStyle="1" w:styleId="s1">
    <w:name w:val="s1"/>
    <w:qFormat/>
    <w:rPr>
      <w:rFonts w:ascii=".PingFangSC-Regular" w:hAnsi=".PingFangSC-Regular" w:hint="default"/>
      <w:sz w:val="24"/>
      <w:szCs w:val="24"/>
    </w:rPr>
  </w:style>
  <w:style w:type="character" w:customStyle="1" w:styleId="26">
    <w:name w:val="标题 2 字符"/>
    <w:uiPriority w:val="99"/>
    <w:qFormat/>
    <w:rPr>
      <w:rFonts w:ascii="Arial" w:eastAsia="黑体" w:hAnsi="Arial"/>
      <w:b/>
      <w:bCs/>
      <w:kern w:val="2"/>
      <w:sz w:val="32"/>
      <w:szCs w:val="32"/>
    </w:rPr>
  </w:style>
  <w:style w:type="character" w:customStyle="1" w:styleId="afd">
    <w:name w:val="批注框文本 字符"/>
    <w:uiPriority w:val="99"/>
    <w:qFormat/>
    <w:locked/>
    <w:rPr>
      <w:kern w:val="2"/>
      <w:sz w:val="18"/>
      <w:szCs w:val="18"/>
    </w:rPr>
  </w:style>
  <w:style w:type="character" w:customStyle="1" w:styleId="afe">
    <w:name w:val="批注主题 字符"/>
    <w:uiPriority w:val="99"/>
    <w:qFormat/>
    <w:rPr>
      <w:b/>
      <w:bCs/>
      <w:kern w:val="2"/>
      <w:sz w:val="21"/>
      <w:szCs w:val="24"/>
    </w:rPr>
  </w:style>
  <w:style w:type="character" w:customStyle="1" w:styleId="1b">
    <w:name w:val="批注文字 字符1"/>
    <w:uiPriority w:val="99"/>
    <w:qFormat/>
    <w:rPr>
      <w:kern w:val="2"/>
      <w:sz w:val="21"/>
      <w:szCs w:val="24"/>
    </w:rPr>
  </w:style>
  <w:style w:type="character" w:customStyle="1" w:styleId="1c">
    <w:name w:val="标题 1 字符"/>
    <w:uiPriority w:val="99"/>
    <w:qFormat/>
    <w:locked/>
    <w:rPr>
      <w:rFonts w:ascii="Arial" w:hAnsi="Arial" w:cs="Arial"/>
      <w:b/>
      <w:bCs/>
      <w:kern w:val="2"/>
    </w:rPr>
  </w:style>
  <w:style w:type="character" w:customStyle="1" w:styleId="35">
    <w:name w:val="标题 3 字符"/>
    <w:uiPriority w:val="99"/>
    <w:semiHidden/>
    <w:qFormat/>
    <w:rPr>
      <w:b/>
      <w:bCs/>
      <w:kern w:val="2"/>
      <w:sz w:val="32"/>
      <w:szCs w:val="32"/>
    </w:rPr>
  </w:style>
  <w:style w:type="character" w:customStyle="1" w:styleId="40">
    <w:name w:val="标题 4 字符"/>
    <w:semiHidden/>
    <w:qFormat/>
    <w:rPr>
      <w:rFonts w:ascii="Cambria" w:hAnsi="Cambria"/>
      <w:b/>
      <w:bCs/>
      <w:kern w:val="2"/>
      <w:sz w:val="28"/>
      <w:szCs w:val="28"/>
    </w:rPr>
  </w:style>
  <w:style w:type="character" w:customStyle="1" w:styleId="aff">
    <w:name w:val="正文文本缩进 字符"/>
    <w:uiPriority w:val="99"/>
    <w:qFormat/>
    <w:locked/>
    <w:rPr>
      <w:rFonts w:eastAsia="楷体_GB2312"/>
      <w:bCs/>
      <w:kern w:val="2"/>
      <w:sz w:val="28"/>
      <w:szCs w:val="24"/>
    </w:rPr>
  </w:style>
  <w:style w:type="character" w:customStyle="1" w:styleId="27">
    <w:name w:val="正文文本缩进 2 字符"/>
    <w:uiPriority w:val="99"/>
    <w:qFormat/>
    <w:locked/>
    <w:rPr>
      <w:rFonts w:eastAsia="楷体_GB2312"/>
      <w:bCs/>
      <w:color w:val="0000FF"/>
      <w:kern w:val="2"/>
      <w:sz w:val="28"/>
      <w:szCs w:val="24"/>
    </w:rPr>
  </w:style>
  <w:style w:type="character" w:customStyle="1" w:styleId="aff0">
    <w:name w:val="纯文本 字符"/>
    <w:uiPriority w:val="99"/>
    <w:qFormat/>
    <w:rPr>
      <w:rFonts w:ascii="宋体" w:hAnsi="Courier New"/>
      <w:kern w:val="2"/>
      <w:sz w:val="21"/>
    </w:rPr>
  </w:style>
  <w:style w:type="character" w:customStyle="1" w:styleId="36">
    <w:name w:val="正文文本 3 字符"/>
    <w:qFormat/>
    <w:rPr>
      <w:kern w:val="2"/>
      <w:sz w:val="16"/>
      <w:szCs w:val="16"/>
    </w:rPr>
  </w:style>
  <w:style w:type="character" w:customStyle="1" w:styleId="HTML0">
    <w:name w:val="HTML 预设格式 字符"/>
    <w:uiPriority w:val="99"/>
    <w:qFormat/>
    <w:rPr>
      <w:rFonts w:ascii="宋体" w:hAnsi="宋体"/>
      <w:sz w:val="24"/>
      <w:szCs w:val="24"/>
    </w:rPr>
  </w:style>
  <w:style w:type="paragraph" w:customStyle="1" w:styleId="28">
    <w:name w:val="列出段落2"/>
    <w:basedOn w:val="a"/>
    <w:unhideWhenUsed/>
    <w:qFormat/>
    <w:pPr>
      <w:ind w:firstLineChars="200" w:firstLine="420"/>
    </w:pPr>
  </w:style>
  <w:style w:type="paragraph" w:customStyle="1" w:styleId="para">
    <w:name w:val="para"/>
    <w:basedOn w:val="a"/>
    <w:qFormat/>
    <w:pPr>
      <w:widowControl/>
      <w:tabs>
        <w:tab w:val="left" w:pos="426"/>
      </w:tabs>
      <w:spacing w:after="216" w:line="302" w:lineRule="atLeast"/>
    </w:pPr>
    <w:rPr>
      <w:rFonts w:ascii="Times" w:eastAsia="MS Mincho" w:hAnsi="Times"/>
      <w:b/>
      <w:bCs/>
      <w:kern w:val="0"/>
      <w:sz w:val="22"/>
      <w:szCs w:val="20"/>
      <w:lang w:val="en-GB"/>
    </w:rPr>
  </w:style>
  <w:style w:type="paragraph" w:customStyle="1" w:styleId="1d">
    <w:name w:val="列表段落1"/>
    <w:basedOn w:val="a"/>
    <w:uiPriority w:val="1"/>
    <w:qFormat/>
    <w:pPr>
      <w:ind w:firstLineChars="200" w:firstLine="420"/>
    </w:pPr>
    <w:rPr>
      <w:rFonts w:ascii="Calibri" w:hAnsi="Calibri"/>
      <w:szCs w:val="22"/>
    </w:rPr>
  </w:style>
  <w:style w:type="paragraph" w:styleId="aff1">
    <w:name w:val="List Paragraph"/>
    <w:basedOn w:val="a"/>
    <w:uiPriority w:val="99"/>
    <w:pPr>
      <w:ind w:firstLineChars="200" w:firstLine="420"/>
    </w:pPr>
  </w:style>
  <w:style w:type="paragraph" w:customStyle="1" w:styleId="WPSOffice1">
    <w:name w:val="WPSOffice手动目录 1"/>
  </w:style>
  <w:style w:type="character" w:customStyle="1" w:styleId="29">
    <w:name w:val="正文文本首行缩进 2 字符"/>
    <w:rPr>
      <w:rFonts w:ascii="Times New Roman" w:eastAsia="宋体" w:hAnsi="Times New Roman" w:cs="Times New Roman" w:hint="default"/>
      <w:kern w:val="2"/>
      <w:sz w:val="21"/>
    </w:rPr>
  </w:style>
  <w:style w:type="character" w:customStyle="1" w:styleId="TOC20">
    <w:name w:val="TOC 2 字符"/>
    <w:link w:val="TOC2"/>
    <w:uiPriority w:val="39"/>
    <w:rPr>
      <w:rFonts w:eastAsia="宋体"/>
      <w:b/>
      <w:smallCaps/>
      <w:sz w:val="24"/>
      <w:szCs w:val="20"/>
    </w:rPr>
  </w:style>
  <w:style w:type="character" w:customStyle="1" w:styleId="TOC40">
    <w:name w:val="TOC 4 字符"/>
    <w:link w:val="TO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5B808-9005-47AA-9568-3FA84A1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4264</Words>
  <Characters>24310</Characters>
  <Application>Microsoft Office Word</Application>
  <DocSecurity>0</DocSecurity>
  <Lines>202</Lines>
  <Paragraphs>57</Paragraphs>
  <ScaleCrop>false</ScaleCrop>
  <Company>china</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李景鹏</dc:creator>
  <cp:lastModifiedBy>孔令发</cp:lastModifiedBy>
  <cp:revision>5</cp:revision>
  <dcterms:created xsi:type="dcterms:W3CDTF">2023-07-29T02:08:00Z</dcterms:created>
  <dcterms:modified xsi:type="dcterms:W3CDTF">2023-07-29T05:28:00Z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2E9928FF33644C37897F195CC7C5667E_13</vt:lpwstr>
  </property>
</Properties>
</file>